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01" w:rsidRPr="00663239" w:rsidRDefault="00150401" w:rsidP="00150401">
      <w:pPr>
        <w:widowControl/>
        <w:shd w:val="clear" w:color="auto" w:fill="FFFFFF"/>
        <w:jc w:val="center"/>
        <w:outlineLvl w:val="1"/>
        <w:rPr>
          <w:rFonts w:ascii="Times New Roman" w:eastAsia="微軟正黑體" w:hAnsi="Times New Roman" w:cs="Times New Roman"/>
          <w:b/>
          <w:bCs/>
          <w:color w:val="484848"/>
          <w:kern w:val="0"/>
          <w:sz w:val="28"/>
          <w:szCs w:val="28"/>
        </w:rPr>
      </w:pPr>
      <w:r w:rsidRPr="00663239">
        <w:rPr>
          <w:rFonts w:ascii="Times New Roman" w:eastAsia="微軟正黑體" w:hAnsi="Times New Roman" w:cs="Times New Roman"/>
          <w:b/>
          <w:bCs/>
          <w:color w:val="484848"/>
          <w:kern w:val="0"/>
          <w:sz w:val="28"/>
          <w:szCs w:val="28"/>
        </w:rPr>
        <w:t>National Central University</w:t>
      </w:r>
    </w:p>
    <w:p w:rsidR="00150401" w:rsidRPr="00663239" w:rsidRDefault="00150401" w:rsidP="00150401">
      <w:pPr>
        <w:widowControl/>
        <w:shd w:val="clear" w:color="auto" w:fill="FFFFFF"/>
        <w:jc w:val="center"/>
        <w:outlineLvl w:val="1"/>
        <w:rPr>
          <w:rFonts w:ascii="Times New Roman" w:eastAsia="微軟正黑體" w:hAnsi="Times New Roman" w:cs="Times New Roman"/>
          <w:b/>
          <w:bCs/>
          <w:color w:val="484848"/>
          <w:kern w:val="0"/>
          <w:sz w:val="28"/>
          <w:szCs w:val="28"/>
        </w:rPr>
      </w:pPr>
      <w:r w:rsidRPr="00663239">
        <w:rPr>
          <w:rFonts w:ascii="Times New Roman" w:eastAsia="微軟正黑體" w:hAnsi="Times New Roman" w:cs="Times New Roman"/>
          <w:b/>
          <w:bCs/>
          <w:color w:val="484848"/>
          <w:kern w:val="0"/>
          <w:sz w:val="28"/>
          <w:szCs w:val="28"/>
        </w:rPr>
        <w:t>Department of Finance</w:t>
      </w:r>
    </w:p>
    <w:p w:rsidR="00150401" w:rsidRPr="00F808E1" w:rsidRDefault="00150401" w:rsidP="00150401">
      <w:pPr>
        <w:widowControl/>
        <w:shd w:val="clear" w:color="auto" w:fill="FFFFFF"/>
        <w:spacing w:before="300" w:after="150"/>
        <w:jc w:val="center"/>
        <w:outlineLvl w:val="1"/>
        <w:rPr>
          <w:rFonts w:ascii="Times New Roman" w:eastAsia="微軟正黑體" w:hAnsi="Times New Roman" w:cs="Times New Roman"/>
          <w:b/>
          <w:bCs/>
          <w:color w:val="484848"/>
          <w:kern w:val="0"/>
          <w:szCs w:val="24"/>
          <w:u w:val="single"/>
        </w:rPr>
      </w:pPr>
      <w:r w:rsidRPr="00F808E1">
        <w:rPr>
          <w:rFonts w:ascii="Times New Roman" w:eastAsia="微軟正黑體" w:hAnsi="Times New Roman" w:cs="Times New Roman"/>
          <w:b/>
          <w:bCs/>
          <w:color w:val="484848"/>
          <w:kern w:val="0"/>
          <w:szCs w:val="24"/>
          <w:u w:val="single"/>
        </w:rPr>
        <w:t>Notification</w:t>
      </w:r>
    </w:p>
    <w:p w:rsidR="00150401" w:rsidRPr="00150401" w:rsidRDefault="00150401" w:rsidP="00D73601">
      <w:pPr>
        <w:widowControl/>
        <w:shd w:val="clear" w:color="auto" w:fill="FFFFFF"/>
        <w:spacing w:before="300" w:after="150"/>
        <w:jc w:val="center"/>
        <w:outlineLvl w:val="1"/>
        <w:rPr>
          <w:rFonts w:ascii="Times New Roman" w:eastAsia="微軟正黑體" w:hAnsi="Times New Roman" w:cs="Times New Roman"/>
          <w:b/>
          <w:bCs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b/>
          <w:bCs/>
          <w:color w:val="484848"/>
          <w:kern w:val="0"/>
          <w:szCs w:val="24"/>
        </w:rPr>
        <w:t>Application for Doctoral Qualification Examination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jc w:val="center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 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The details of Doctoral Qualification Examination for this semester will be provided as follows: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ind w:left="360" w:hanging="360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1.    Application </w:t>
      </w:r>
      <w:r w:rsidR="00663239">
        <w:rPr>
          <w:rFonts w:ascii="Times New Roman" w:eastAsia="微軟正黑體" w:hAnsi="Times New Roman" w:cs="Times New Roman"/>
          <w:color w:val="484848"/>
          <w:kern w:val="0"/>
          <w:szCs w:val="24"/>
        </w:rPr>
        <w:t>period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: </w:t>
      </w:r>
      <w:r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July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 </w:t>
      </w:r>
      <w:r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22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, 2020 to Ju</w:t>
      </w:r>
      <w:r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ly 31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, 2020 (Please download application form as attached file and submit to the </w:t>
      </w:r>
      <w:r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Department of Finance 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Office)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ind w:left="360" w:hanging="360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2.    Exam Date: </w:t>
      </w:r>
      <w:r w:rsidR="00663239">
        <w:rPr>
          <w:rFonts w:ascii="Times New Roman" w:eastAsia="微軟正黑體" w:hAnsi="Times New Roman" w:cs="Times New Roman"/>
          <w:color w:val="484848"/>
          <w:kern w:val="0"/>
          <w:szCs w:val="24"/>
        </w:rPr>
        <w:t>August 31 and September 1, 2020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ind w:left="360" w:hanging="360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3.    Exam Venue: Room </w:t>
      </w:r>
      <w:r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40</w:t>
      </w:r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6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 of </w:t>
      </w:r>
      <w:r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Management I1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 Building (Announcement will be given if any </w:t>
      </w:r>
      <w:r w:rsidR="00663239">
        <w:rPr>
          <w:rFonts w:ascii="Times New Roman" w:eastAsia="微軟正黑體" w:hAnsi="Times New Roman" w:cs="Times New Roman"/>
          <w:color w:val="484848"/>
          <w:kern w:val="0"/>
          <w:szCs w:val="24"/>
        </w:rPr>
        <w:t>change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)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ind w:left="360" w:hanging="360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4.    Exam periods</w:t>
      </w:r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:</w:t>
      </w:r>
    </w:p>
    <w:tbl>
      <w:tblPr>
        <w:tblW w:w="4909" w:type="pct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5426"/>
      </w:tblGrid>
      <w:tr w:rsidR="00150401" w:rsidRPr="00F808E1" w:rsidTr="00150401"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401" w:rsidRPr="00150401" w:rsidRDefault="00150401" w:rsidP="00150401">
            <w:pPr>
              <w:widowControl/>
              <w:spacing w:after="150" w:line="338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50401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Subject</w:t>
            </w:r>
          </w:p>
        </w:tc>
        <w:tc>
          <w:tcPr>
            <w:tcW w:w="3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401" w:rsidRPr="00150401" w:rsidRDefault="00150401" w:rsidP="00150401">
            <w:pPr>
              <w:widowControl/>
              <w:spacing w:after="150" w:line="338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50401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Exam Period</w:t>
            </w:r>
          </w:p>
        </w:tc>
      </w:tr>
      <w:tr w:rsidR="00150401" w:rsidRPr="00F808E1" w:rsidTr="00150401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401" w:rsidRPr="00150401" w:rsidRDefault="00150401" w:rsidP="00CB4AA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>Financ</w:t>
            </w:r>
            <w:r w:rsidR="00CB4AA4">
              <w:rPr>
                <w:rFonts w:ascii="Times New Roman" w:eastAsia="新細明體" w:hAnsi="Times New Roman" w:cs="Times New Roman"/>
                <w:kern w:val="0"/>
                <w:szCs w:val="24"/>
              </w:rPr>
              <w:t>ial</w:t>
            </w: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Theory (I)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401" w:rsidRPr="00F808E1" w:rsidRDefault="00F808E1" w:rsidP="00F808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>August 31, 2020</w:t>
            </w:r>
          </w:p>
          <w:p w:rsidR="00F808E1" w:rsidRPr="00150401" w:rsidRDefault="00F808E1" w:rsidP="00F808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>9:00-12:00</w:t>
            </w:r>
          </w:p>
        </w:tc>
      </w:tr>
      <w:tr w:rsidR="00150401" w:rsidRPr="00F808E1" w:rsidTr="00150401">
        <w:tc>
          <w:tcPr>
            <w:tcW w:w="1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401" w:rsidRPr="00150401" w:rsidRDefault="00150401" w:rsidP="00CB4AA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>Financ</w:t>
            </w:r>
            <w:r w:rsidR="00CB4AA4">
              <w:rPr>
                <w:rFonts w:ascii="Times New Roman" w:eastAsia="新細明體" w:hAnsi="Times New Roman" w:cs="Times New Roman"/>
                <w:kern w:val="0"/>
                <w:szCs w:val="24"/>
              </w:rPr>
              <w:t>ial</w:t>
            </w: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Theory (II)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401" w:rsidRPr="00F808E1" w:rsidRDefault="00F808E1" w:rsidP="00F808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>September 1, 2020</w:t>
            </w:r>
          </w:p>
          <w:p w:rsidR="00F808E1" w:rsidRPr="00150401" w:rsidRDefault="00F808E1" w:rsidP="00F808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808E1">
              <w:rPr>
                <w:rFonts w:ascii="Times New Roman" w:eastAsia="新細明體" w:hAnsi="Times New Roman" w:cs="Times New Roman"/>
                <w:kern w:val="0"/>
                <w:szCs w:val="24"/>
              </w:rPr>
              <w:t>9:00-12:00</w:t>
            </w:r>
          </w:p>
        </w:tc>
      </w:tr>
    </w:tbl>
    <w:p w:rsidR="00150401" w:rsidRPr="00150401" w:rsidRDefault="00150401" w:rsidP="00150401">
      <w:pPr>
        <w:widowControl/>
        <w:shd w:val="clear" w:color="auto" w:fill="FFFFFF"/>
        <w:spacing w:line="480" w:lineRule="atLeast"/>
        <w:rPr>
          <w:rFonts w:ascii="Times New Roman" w:eastAsia="微軟正黑體" w:hAnsi="Times New Roman" w:cs="Times New Roman"/>
          <w:color w:val="484848"/>
          <w:kern w:val="0"/>
          <w:szCs w:val="24"/>
        </w:rPr>
      </w:pP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ind w:left="360" w:hanging="360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5.    Please bring student ID with you to the exam venue for verification.</w:t>
      </w:r>
    </w:p>
    <w:p w:rsidR="00150401" w:rsidRPr="00150401" w:rsidRDefault="00F808E1" w:rsidP="00150401">
      <w:pPr>
        <w:widowControl/>
        <w:shd w:val="clear" w:color="auto" w:fill="FFFFFF"/>
        <w:spacing w:after="150" w:line="338" w:lineRule="atLeast"/>
        <w:ind w:left="360" w:hanging="360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>
        <w:rPr>
          <w:rFonts w:ascii="Times New Roman" w:eastAsia="微軟正黑體" w:hAnsi="Times New Roman" w:cs="Times New Roman"/>
          <w:color w:val="484848"/>
          <w:kern w:val="0"/>
          <w:szCs w:val="24"/>
        </w:rPr>
        <w:t>6</w:t>
      </w:r>
      <w:r w:rsidR="00150401"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.    If applicants are not able to take the exam for certain reasons, they should apply for cancellation and should receive approval from the department for qualification exam prior to the exam</w:t>
      </w:r>
      <w:r w:rsidR="00663239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. Otherwise </w:t>
      </w:r>
      <w:r w:rsidR="00150401"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they </w:t>
      </w:r>
      <w:r w:rsidR="00663239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will </w:t>
      </w:r>
      <w:r w:rsidR="00150401"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receive “Fail” as their exam results.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ind w:left="360" w:hanging="360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8.    If you have any further inquiries, please feel free to </w:t>
      </w:r>
      <w:r w:rsidR="00663239">
        <w:rPr>
          <w:rFonts w:ascii="Times New Roman" w:eastAsia="微軟正黑體" w:hAnsi="Times New Roman" w:cs="Times New Roman"/>
          <w:color w:val="484848"/>
          <w:kern w:val="0"/>
          <w:szCs w:val="24"/>
        </w:rPr>
        <w:t>contact Department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 Office</w:t>
      </w:r>
      <w:r w:rsidR="00663239">
        <w:rPr>
          <w:rFonts w:ascii="Times New Roman" w:eastAsia="微軟正黑體" w:hAnsi="Times New Roman" w:cs="Times New Roman"/>
          <w:color w:val="484848"/>
          <w:kern w:val="0"/>
          <w:szCs w:val="24"/>
        </w:rPr>
        <w:t>.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b/>
          <w:bCs/>
          <w:color w:val="484848"/>
          <w:kern w:val="0"/>
          <w:szCs w:val="24"/>
        </w:rPr>
        <w:t>Contact Person:</w:t>
      </w:r>
    </w:p>
    <w:p w:rsidR="00F808E1" w:rsidRPr="00F808E1" w:rsidRDefault="00CB4AA4" w:rsidP="00150401">
      <w:pPr>
        <w:widowControl/>
        <w:shd w:val="clear" w:color="auto" w:fill="FFFFFF"/>
        <w:spacing w:after="150" w:line="338" w:lineRule="atLeast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CB4AA4">
        <w:rPr>
          <w:rFonts w:ascii="Times New Roman" w:eastAsia="微軟正黑體" w:hAnsi="Times New Roman" w:cs="Times New Roman"/>
          <w:color w:val="484848"/>
          <w:kern w:val="0"/>
          <w:szCs w:val="24"/>
        </w:rPr>
        <w:t>Administrative Assistant</w:t>
      </w:r>
      <w:r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: </w:t>
      </w:r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Ms Cindy H</w:t>
      </w:r>
      <w:bookmarkStart w:id="0" w:name="_GoBack"/>
      <w:bookmarkEnd w:id="0"/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su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TEL: 0</w:t>
      </w:r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3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-</w:t>
      </w:r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4227151 </w:t>
      </w: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 xml:space="preserve">ext. </w:t>
      </w:r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66256</w:t>
      </w:r>
    </w:p>
    <w:p w:rsidR="00150401" w:rsidRPr="00150401" w:rsidRDefault="00150401" w:rsidP="00150401">
      <w:pPr>
        <w:widowControl/>
        <w:shd w:val="clear" w:color="auto" w:fill="FFFFFF"/>
        <w:spacing w:after="150" w:line="338" w:lineRule="atLeast"/>
        <w:rPr>
          <w:rFonts w:ascii="Times New Roman" w:eastAsia="微軟正黑體" w:hAnsi="Times New Roman" w:cs="Times New Roman"/>
          <w:color w:val="484848"/>
          <w:kern w:val="0"/>
          <w:szCs w:val="24"/>
        </w:rPr>
      </w:pPr>
      <w:r w:rsidRPr="00150401">
        <w:rPr>
          <w:rFonts w:ascii="Times New Roman" w:eastAsia="微軟正黑體" w:hAnsi="Times New Roman" w:cs="Times New Roman"/>
          <w:color w:val="484848"/>
          <w:kern w:val="0"/>
          <w:szCs w:val="24"/>
        </w:rPr>
        <w:t>Email:</w:t>
      </w:r>
      <w:r w:rsidR="00F808E1" w:rsidRPr="00F808E1">
        <w:rPr>
          <w:rFonts w:ascii="Times New Roman" w:hAnsi="Times New Roman" w:cs="Times New Roman"/>
          <w:szCs w:val="24"/>
        </w:rPr>
        <w:t xml:space="preserve"> </w:t>
      </w:r>
      <w:r w:rsidR="00F808E1" w:rsidRPr="00F808E1">
        <w:rPr>
          <w:rFonts w:ascii="Times New Roman" w:eastAsia="微軟正黑體" w:hAnsi="Times New Roman" w:cs="Times New Roman"/>
          <w:color w:val="484848"/>
          <w:kern w:val="0"/>
          <w:szCs w:val="24"/>
        </w:rPr>
        <w:t>starhsu@ncu.edu.tw</w:t>
      </w:r>
    </w:p>
    <w:p w:rsidR="00FE1136" w:rsidRPr="00150401" w:rsidRDefault="00FE1136"/>
    <w:sectPr w:rsidR="00FE1136" w:rsidRPr="001504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8B" w:rsidRDefault="00BE208B" w:rsidP="00CB4AA4">
      <w:r>
        <w:separator/>
      </w:r>
    </w:p>
  </w:endnote>
  <w:endnote w:type="continuationSeparator" w:id="0">
    <w:p w:rsidR="00BE208B" w:rsidRDefault="00BE208B" w:rsidP="00CB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8B" w:rsidRDefault="00BE208B" w:rsidP="00CB4AA4">
      <w:r>
        <w:separator/>
      </w:r>
    </w:p>
  </w:footnote>
  <w:footnote w:type="continuationSeparator" w:id="0">
    <w:p w:rsidR="00BE208B" w:rsidRDefault="00BE208B" w:rsidP="00CB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01"/>
    <w:rsid w:val="00150401"/>
    <w:rsid w:val="00663239"/>
    <w:rsid w:val="00BE208B"/>
    <w:rsid w:val="00CB4AA4"/>
    <w:rsid w:val="00D73601"/>
    <w:rsid w:val="00F808E1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090DA"/>
  <w15:chartTrackingRefBased/>
  <w15:docId w15:val="{1D647AC3-94BF-41DC-A17F-9AE4E2EC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4A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4A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Willy </cp:lastModifiedBy>
  <cp:revision>3</cp:revision>
  <dcterms:created xsi:type="dcterms:W3CDTF">2020-07-22T03:26:00Z</dcterms:created>
  <dcterms:modified xsi:type="dcterms:W3CDTF">2020-07-23T00:24:00Z</dcterms:modified>
</cp:coreProperties>
</file>