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7625E" w14:textId="364A9B7E" w:rsidR="00030546" w:rsidRPr="00187C94" w:rsidRDefault="00030546" w:rsidP="00030546">
      <w:pPr>
        <w:widowControl/>
        <w:snapToGrid w:val="0"/>
        <w:spacing w:beforeLines="100" w:before="240" w:afterLines="25" w:after="60" w:line="300" w:lineRule="exact"/>
        <w:jc w:val="center"/>
        <w:textAlignment w:val="baseline"/>
        <w:rPr>
          <w:rFonts w:ascii="Times New Roman" w:eastAsia="標楷體" w:hAnsi="Times New Roman" w:cs="Times New Roman"/>
          <w:sz w:val="32"/>
          <w:szCs w:val="32"/>
        </w:rPr>
      </w:pPr>
      <w:r w:rsidRPr="00187C94">
        <w:rPr>
          <w:rFonts w:ascii="Times New Roman" w:eastAsia="標楷體" w:hAnsi="Times New Roman" w:cs="Times New Roman" w:hint="eastAsia"/>
          <w:sz w:val="32"/>
          <w:szCs w:val="32"/>
        </w:rPr>
        <w:t>Rules</w:t>
      </w:r>
      <w:r w:rsidRPr="00187C94">
        <w:rPr>
          <w:rFonts w:ascii="Times New Roman" w:eastAsia="標楷體" w:hAnsi="Times New Roman" w:cs="Times New Roman"/>
          <w:sz w:val="32"/>
          <w:szCs w:val="32"/>
        </w:rPr>
        <w:t xml:space="preserve"> for </w:t>
      </w:r>
      <w:r w:rsidRPr="00187C94">
        <w:rPr>
          <w:rFonts w:ascii="Times New Roman" w:eastAsia="標楷體" w:hAnsi="Times New Roman" w:cs="Times New Roman" w:hint="eastAsia"/>
          <w:sz w:val="32"/>
          <w:szCs w:val="32"/>
        </w:rPr>
        <w:t>Course Requirements for the PhD</w:t>
      </w:r>
      <w:r w:rsidRPr="00187C94">
        <w:rPr>
          <w:rFonts w:ascii="Times New Roman" w:eastAsia="標楷體" w:hAnsi="Times New Roman" w:cs="Times New Roman"/>
          <w:sz w:val="32"/>
          <w:szCs w:val="32"/>
        </w:rPr>
        <w:t xml:space="preserve"> </w:t>
      </w:r>
      <w:r w:rsidRPr="00187C94">
        <w:rPr>
          <w:rFonts w:ascii="Times New Roman" w:eastAsia="標楷體" w:hAnsi="Times New Roman" w:cs="Times New Roman" w:hint="eastAsia"/>
          <w:sz w:val="32"/>
          <w:szCs w:val="32"/>
        </w:rPr>
        <w:t>Program of the Department of Finance</w:t>
      </w:r>
    </w:p>
    <w:p w14:paraId="28957E74" w14:textId="77777777" w:rsidR="00030546" w:rsidRPr="00187C94" w:rsidRDefault="00030546" w:rsidP="00030546">
      <w:pPr>
        <w:widowControl/>
        <w:snapToGrid w:val="0"/>
        <w:spacing w:beforeLines="100" w:before="240" w:afterLines="25" w:after="60" w:line="300" w:lineRule="exact"/>
        <w:jc w:val="center"/>
        <w:textAlignment w:val="baseline"/>
        <w:rPr>
          <w:rFonts w:ascii="Times New Roman" w:eastAsia="標楷體" w:hAnsi="Times New Roman" w:cs="Times New Roman"/>
          <w:sz w:val="32"/>
          <w:szCs w:val="32"/>
        </w:rPr>
      </w:pPr>
      <w:r w:rsidRPr="00187C94">
        <w:rPr>
          <w:rFonts w:ascii="Times New Roman" w:eastAsia="標楷體" w:hAnsi="Times New Roman" w:cs="Times New Roman"/>
          <w:sz w:val="32"/>
          <w:szCs w:val="32"/>
        </w:rPr>
        <w:t>National Central University</w:t>
      </w:r>
    </w:p>
    <w:p w14:paraId="0A20E001" w14:textId="77777777" w:rsidR="00030546" w:rsidRPr="0018367B" w:rsidRDefault="00030546" w:rsidP="00030546">
      <w:pPr>
        <w:widowControl/>
        <w:snapToGrid w:val="0"/>
        <w:spacing w:beforeLines="100" w:before="240" w:afterLines="25" w:after="60" w:line="300" w:lineRule="exact"/>
        <w:jc w:val="both"/>
        <w:textAlignment w:val="baseline"/>
        <w:rPr>
          <w:rFonts w:ascii="Times New Roman" w:eastAsia="標楷體" w:hAnsi="Times New Roman" w:cs="Times New Roman"/>
          <w:szCs w:val="24"/>
        </w:rPr>
      </w:pPr>
    </w:p>
    <w:p w14:paraId="2FBDD489" w14:textId="39698F0B" w:rsidR="00030546" w:rsidRDefault="00030546"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September 12, 1997 </w:t>
      </w:r>
      <w:r w:rsidR="00187C94">
        <w:rPr>
          <w:rFonts w:ascii="Times New Roman" w:eastAsia="標楷體" w:hAnsi="Times New Roman" w:cs="Times New Roman" w:hint="eastAsia"/>
          <w:sz w:val="18"/>
          <w:szCs w:val="18"/>
        </w:rPr>
        <w:t>Department/</w:t>
      </w:r>
      <w:r w:rsidR="008858FD" w:rsidRPr="0018367B">
        <w:rPr>
          <w:rFonts w:ascii="Times New Roman" w:eastAsia="標楷體" w:hAnsi="Times New Roman" w:cs="Times New Roman" w:hint="eastAsia"/>
          <w:sz w:val="18"/>
          <w:szCs w:val="18"/>
        </w:rPr>
        <w:t>Institute Affairs</w:t>
      </w:r>
      <w:r w:rsidRPr="0018367B">
        <w:rPr>
          <w:rFonts w:ascii="Times New Roman" w:eastAsia="標楷體" w:hAnsi="Times New Roman" w:cs="Times New Roman" w:hint="eastAsia"/>
          <w:sz w:val="18"/>
          <w:szCs w:val="18"/>
        </w:rPr>
        <w:t xml:space="preserve"> Meeting</w:t>
      </w:r>
    </w:p>
    <w:p w14:paraId="4604F85A" w14:textId="09D26C7A"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January</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13</w:t>
      </w:r>
      <w:r w:rsidRPr="0018367B">
        <w:rPr>
          <w:rFonts w:ascii="Times New Roman" w:eastAsia="標楷體" w:hAnsi="Times New Roman" w:cs="Times New Roman" w:hint="eastAsia"/>
          <w:sz w:val="18"/>
          <w:szCs w:val="18"/>
        </w:rPr>
        <w:t>, 199</w:t>
      </w:r>
      <w:r>
        <w:rPr>
          <w:rFonts w:ascii="Times New Roman" w:eastAsia="標楷體" w:hAnsi="Times New Roman" w:cs="Times New Roman"/>
          <w:sz w:val="18"/>
          <w:szCs w:val="18"/>
        </w:rPr>
        <w:t>8</w:t>
      </w:r>
      <w:r w:rsidRPr="0018367B">
        <w:rPr>
          <w:rFonts w:ascii="Times New Roman" w:eastAsia="標楷體" w:hAnsi="Times New Roman" w:cs="Times New Roman" w:hint="eastAsia"/>
          <w:sz w:val="18"/>
          <w:szCs w:val="18"/>
        </w:rPr>
        <w:t xml:space="preserve"> Department Affairs Meeting</w:t>
      </w:r>
    </w:p>
    <w:p w14:paraId="208F498D" w14:textId="1FD0784A" w:rsidR="00030546" w:rsidRPr="0018367B" w:rsidRDefault="0086673B"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September</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15</w:t>
      </w:r>
      <w:r w:rsidRPr="0018367B">
        <w:rPr>
          <w:rFonts w:ascii="Times New Roman" w:eastAsia="標楷體" w:hAnsi="Times New Roman" w:cs="Times New Roman" w:hint="eastAsia"/>
          <w:sz w:val="18"/>
          <w:szCs w:val="18"/>
        </w:rPr>
        <w:t>, 199</w:t>
      </w:r>
      <w:r>
        <w:rPr>
          <w:rFonts w:ascii="Times New Roman" w:eastAsia="標楷體" w:hAnsi="Times New Roman" w:cs="Times New Roman"/>
          <w:sz w:val="18"/>
          <w:szCs w:val="18"/>
        </w:rPr>
        <w:t>8</w:t>
      </w:r>
      <w:r w:rsidRPr="0018367B">
        <w:rPr>
          <w:rFonts w:ascii="Times New Roman" w:eastAsia="標楷體" w:hAnsi="Times New Roman" w:cs="Times New Roman" w:hint="eastAsia"/>
          <w:sz w:val="18"/>
          <w:szCs w:val="18"/>
        </w:rPr>
        <w:t xml:space="preserve"> Department Affairs Meeting</w:t>
      </w:r>
      <w:r w:rsidR="00616E32">
        <w:rPr>
          <w:rFonts w:ascii="Times New Roman" w:eastAsia="標楷體" w:hAnsi="Times New Roman" w:cs="Times New Roman"/>
          <w:sz w:val="18"/>
          <w:szCs w:val="18"/>
        </w:rPr>
        <w:t xml:space="preserve"> (</w:t>
      </w:r>
      <w:r w:rsidR="008858FD" w:rsidRPr="0018367B">
        <w:rPr>
          <w:rFonts w:ascii="Times New Roman" w:eastAsia="標楷體" w:hAnsi="Times New Roman" w:cs="Times New Roman" w:hint="eastAsia"/>
          <w:sz w:val="18"/>
          <w:szCs w:val="18"/>
        </w:rPr>
        <w:t xml:space="preserve">Rules for </w:t>
      </w:r>
      <w:r w:rsidR="00187C94">
        <w:rPr>
          <w:rFonts w:ascii="Times New Roman" w:eastAsia="標楷體" w:hAnsi="Times New Roman" w:cs="Times New Roman" w:hint="eastAsia"/>
          <w:sz w:val="18"/>
          <w:szCs w:val="18"/>
        </w:rPr>
        <w:t>Qualifying Examination</w:t>
      </w:r>
      <w:r w:rsidR="008858FD" w:rsidRPr="0018367B">
        <w:rPr>
          <w:rFonts w:ascii="Times New Roman" w:eastAsia="標楷體" w:hAnsi="Times New Roman" w:cs="Times New Roman" w:hint="eastAsia"/>
          <w:sz w:val="18"/>
          <w:szCs w:val="18"/>
        </w:rPr>
        <w:t>)</w:t>
      </w:r>
      <w:r w:rsidR="00030546" w:rsidRPr="0018367B">
        <w:rPr>
          <w:rFonts w:ascii="Times New Roman" w:eastAsia="標楷體" w:hAnsi="Times New Roman" w:cs="Times New Roman" w:hint="eastAsia"/>
          <w:sz w:val="18"/>
          <w:szCs w:val="18"/>
        </w:rPr>
        <w:t xml:space="preserve"> </w:t>
      </w:r>
      <w:r w:rsidR="00724283" w:rsidRPr="0018367B">
        <w:rPr>
          <w:rFonts w:ascii="Times New Roman" w:eastAsia="標楷體" w:hAnsi="Times New Roman" w:cs="Times New Roman" w:hint="eastAsia"/>
          <w:sz w:val="18"/>
          <w:szCs w:val="18"/>
        </w:rPr>
        <w:t xml:space="preserve">amended </w:t>
      </w:r>
      <w:r w:rsidR="00030546" w:rsidRPr="0018367B">
        <w:rPr>
          <w:rFonts w:ascii="Times New Roman" w:eastAsia="標楷體" w:hAnsi="Times New Roman" w:cs="Times New Roman" w:hint="eastAsia"/>
          <w:sz w:val="18"/>
          <w:szCs w:val="18"/>
        </w:rPr>
        <w:t xml:space="preserve">in the </w:t>
      </w:r>
      <w:r w:rsidR="00724283" w:rsidRPr="0018367B">
        <w:rPr>
          <w:rFonts w:ascii="Times New Roman" w:eastAsia="標楷體" w:hAnsi="Times New Roman" w:cs="Times New Roman" w:hint="eastAsia"/>
          <w:sz w:val="18"/>
          <w:szCs w:val="18"/>
        </w:rPr>
        <w:t xml:space="preserve">March 3, 1999 </w:t>
      </w:r>
      <w:r w:rsidR="00030546" w:rsidRPr="0018367B">
        <w:rPr>
          <w:rFonts w:ascii="Times New Roman" w:eastAsia="標楷體" w:hAnsi="Times New Roman" w:cs="Times New Roman" w:hint="eastAsia"/>
          <w:sz w:val="18"/>
          <w:szCs w:val="18"/>
        </w:rPr>
        <w:t xml:space="preserve">Department </w:t>
      </w:r>
      <w:r w:rsidR="00724283" w:rsidRPr="0018367B">
        <w:rPr>
          <w:rFonts w:ascii="Times New Roman" w:eastAsia="標楷體" w:hAnsi="Times New Roman" w:cs="Times New Roman" w:hint="eastAsia"/>
          <w:sz w:val="18"/>
          <w:szCs w:val="18"/>
        </w:rPr>
        <w:t>Affairs</w:t>
      </w:r>
      <w:r w:rsidR="00030546" w:rsidRPr="0018367B">
        <w:rPr>
          <w:rFonts w:ascii="Times New Roman" w:eastAsia="標楷體" w:hAnsi="Times New Roman" w:cs="Times New Roman" w:hint="eastAsia"/>
          <w:sz w:val="18"/>
          <w:szCs w:val="18"/>
        </w:rPr>
        <w:t xml:space="preserve"> Meeting</w:t>
      </w:r>
    </w:p>
    <w:p w14:paraId="2F285BAF" w14:textId="6A00E6BC"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March</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5</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2001</w:t>
      </w:r>
      <w:r w:rsidRPr="0018367B">
        <w:rPr>
          <w:rFonts w:ascii="Times New Roman" w:eastAsia="標楷體" w:hAnsi="Times New Roman" w:cs="Times New Roman" w:hint="eastAsia"/>
          <w:sz w:val="18"/>
          <w:szCs w:val="18"/>
        </w:rPr>
        <w:t xml:space="preserve"> Department Affairs Meeting</w:t>
      </w:r>
    </w:p>
    <w:p w14:paraId="3A5227F5" w14:textId="668983F9"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April</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15</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2002</w:t>
      </w:r>
      <w:r w:rsidRPr="0018367B">
        <w:rPr>
          <w:rFonts w:ascii="Times New Roman" w:eastAsia="標楷體" w:hAnsi="Times New Roman" w:cs="Times New Roman" w:hint="eastAsia"/>
          <w:sz w:val="18"/>
          <w:szCs w:val="18"/>
        </w:rPr>
        <w:t xml:space="preserve"> Department Affairs Meeting</w:t>
      </w:r>
    </w:p>
    <w:p w14:paraId="4498DF31" w14:textId="20A82CC9"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September</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9</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2003</w:t>
      </w:r>
      <w:r w:rsidRPr="0018367B">
        <w:rPr>
          <w:rFonts w:ascii="Times New Roman" w:eastAsia="標楷體" w:hAnsi="Times New Roman" w:cs="Times New Roman" w:hint="eastAsia"/>
          <w:sz w:val="18"/>
          <w:szCs w:val="18"/>
        </w:rPr>
        <w:t xml:space="preserve"> Department Affairs Meeting</w:t>
      </w:r>
    </w:p>
    <w:p w14:paraId="37B73EAE" w14:textId="339EB310"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November</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10</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2004</w:t>
      </w:r>
      <w:r w:rsidRPr="0018367B">
        <w:rPr>
          <w:rFonts w:ascii="Times New Roman" w:eastAsia="標楷體" w:hAnsi="Times New Roman" w:cs="Times New Roman" w:hint="eastAsia"/>
          <w:sz w:val="18"/>
          <w:szCs w:val="18"/>
        </w:rPr>
        <w:t xml:space="preserve"> Department Affairs Meeting</w:t>
      </w:r>
    </w:p>
    <w:p w14:paraId="6A484D51" w14:textId="45F4525E"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February</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25</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2005</w:t>
      </w:r>
      <w:r w:rsidRPr="0018367B">
        <w:rPr>
          <w:rFonts w:ascii="Times New Roman" w:eastAsia="標楷體" w:hAnsi="Times New Roman" w:cs="Times New Roman" w:hint="eastAsia"/>
          <w:sz w:val="18"/>
          <w:szCs w:val="18"/>
        </w:rPr>
        <w:t xml:space="preserve"> Department Affairs Meeting</w:t>
      </w:r>
    </w:p>
    <w:p w14:paraId="473DF68D" w14:textId="4506BE23" w:rsidR="0086673B" w:rsidRDefault="0086673B"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September</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14</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2005</w:t>
      </w:r>
      <w:r w:rsidRPr="0018367B">
        <w:rPr>
          <w:rFonts w:ascii="Times New Roman" w:eastAsia="標楷體" w:hAnsi="Times New Roman" w:cs="Times New Roman" w:hint="eastAsia"/>
          <w:sz w:val="18"/>
          <w:szCs w:val="18"/>
        </w:rPr>
        <w:t xml:space="preserve"> Department Affairs Meeting</w:t>
      </w:r>
    </w:p>
    <w:p w14:paraId="07D91D95" w14:textId="3ACC2726" w:rsidR="00CA6396" w:rsidRDefault="00030546"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sidR="00724283" w:rsidRPr="0018367B">
        <w:rPr>
          <w:rFonts w:ascii="Times New Roman" w:eastAsia="標楷體" w:hAnsi="Times New Roman" w:cs="Times New Roman" w:hint="eastAsia"/>
          <w:sz w:val="18"/>
          <w:szCs w:val="18"/>
        </w:rPr>
        <w:t>March 8</w:t>
      </w:r>
      <w:r w:rsidRPr="0018367B">
        <w:rPr>
          <w:rFonts w:ascii="Times New Roman" w:eastAsia="標楷體" w:hAnsi="Times New Roman" w:cs="Times New Roman" w:hint="eastAsia"/>
          <w:sz w:val="18"/>
          <w:szCs w:val="18"/>
        </w:rPr>
        <w:t xml:space="preserve">, </w:t>
      </w:r>
      <w:r w:rsidR="0086673B">
        <w:rPr>
          <w:rFonts w:ascii="Times New Roman" w:eastAsia="標楷體" w:hAnsi="Times New Roman" w:cs="Times New Roman"/>
          <w:sz w:val="18"/>
          <w:szCs w:val="18"/>
        </w:rPr>
        <w:t>2007</w:t>
      </w:r>
      <w:r w:rsidR="001516B0" w:rsidRPr="0018367B">
        <w:rPr>
          <w:rFonts w:ascii="Times New Roman" w:eastAsia="標楷體" w:hAnsi="Times New Roman" w:cs="Times New Roman" w:hint="eastAsia"/>
          <w:sz w:val="18"/>
          <w:szCs w:val="18"/>
        </w:rPr>
        <w:t xml:space="preserve"> Department Affairs Meeting</w:t>
      </w:r>
    </w:p>
    <w:p w14:paraId="6E478646" w14:textId="2EB91CAF" w:rsidR="00716CE8" w:rsidRDefault="00CA6396" w:rsidP="00CA6396">
      <w:pPr>
        <w:widowControl/>
        <w:suppressAutoHyphens/>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and the Curriculum Committee Meeting</w:t>
      </w:r>
      <w:r w:rsidR="001516B0" w:rsidRPr="0018367B">
        <w:rPr>
          <w:rFonts w:ascii="Times New Roman" w:eastAsia="標楷體" w:hAnsi="Times New Roman" w:cs="Times New Roman" w:hint="eastAsia"/>
          <w:sz w:val="18"/>
          <w:szCs w:val="18"/>
        </w:rPr>
        <w:t xml:space="preserve"> of the Department of Finance</w:t>
      </w:r>
    </w:p>
    <w:p w14:paraId="7DCE0919" w14:textId="2445BA89"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September</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19</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2007</w:t>
      </w:r>
      <w:r w:rsidRPr="0018367B">
        <w:rPr>
          <w:rFonts w:ascii="Times New Roman" w:eastAsia="標楷體" w:hAnsi="Times New Roman" w:cs="Times New Roman" w:hint="eastAsia"/>
          <w:sz w:val="18"/>
          <w:szCs w:val="18"/>
        </w:rPr>
        <w:t xml:space="preserve"> Department Affairs Meeting</w:t>
      </w:r>
    </w:p>
    <w:p w14:paraId="643FEF4D" w14:textId="017A067A"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April</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23</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2008</w:t>
      </w:r>
      <w:r w:rsidRPr="0018367B">
        <w:rPr>
          <w:rFonts w:ascii="Times New Roman" w:eastAsia="標楷體" w:hAnsi="Times New Roman" w:cs="Times New Roman" w:hint="eastAsia"/>
          <w:sz w:val="18"/>
          <w:szCs w:val="18"/>
        </w:rPr>
        <w:t xml:space="preserve"> Department Affairs Meeting</w:t>
      </w:r>
    </w:p>
    <w:p w14:paraId="415736D5" w14:textId="15144FDE"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November</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8</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2011</w:t>
      </w:r>
      <w:r w:rsidRPr="0018367B">
        <w:rPr>
          <w:rFonts w:ascii="Times New Roman" w:eastAsia="標楷體" w:hAnsi="Times New Roman" w:cs="Times New Roman" w:hint="eastAsia"/>
          <w:sz w:val="18"/>
          <w:szCs w:val="18"/>
        </w:rPr>
        <w:t xml:space="preserve"> Department Affairs Meeting</w:t>
      </w:r>
    </w:p>
    <w:p w14:paraId="49DF7248" w14:textId="6D91E904"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November</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22</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2011</w:t>
      </w:r>
      <w:r w:rsidRPr="0018367B">
        <w:rPr>
          <w:rFonts w:ascii="Times New Roman" w:eastAsia="標楷體" w:hAnsi="Times New Roman" w:cs="Times New Roman" w:hint="eastAsia"/>
          <w:sz w:val="18"/>
          <w:szCs w:val="18"/>
        </w:rPr>
        <w:t xml:space="preserve"> Department Affairs Meeting</w:t>
      </w:r>
    </w:p>
    <w:p w14:paraId="11A52781" w14:textId="1263A109"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February</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25</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2014</w:t>
      </w:r>
      <w:r w:rsidRPr="0018367B">
        <w:rPr>
          <w:rFonts w:ascii="Times New Roman" w:eastAsia="標楷體" w:hAnsi="Times New Roman" w:cs="Times New Roman" w:hint="eastAsia"/>
          <w:sz w:val="18"/>
          <w:szCs w:val="18"/>
        </w:rPr>
        <w:t xml:space="preserve"> Department Affairs Meeting</w:t>
      </w:r>
    </w:p>
    <w:p w14:paraId="13258CD2" w14:textId="5906B6B8"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recorded in the </w:t>
      </w:r>
      <w:r>
        <w:rPr>
          <w:rFonts w:ascii="Times New Roman" w:eastAsia="標楷體" w:hAnsi="Times New Roman" w:cs="Times New Roman"/>
          <w:sz w:val="18"/>
          <w:szCs w:val="18"/>
        </w:rPr>
        <w:t>March</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12</w:t>
      </w:r>
      <w:r w:rsidRPr="0018367B">
        <w:rPr>
          <w:rFonts w:ascii="Times New Roman" w:eastAsia="標楷體" w:hAnsi="Times New Roman" w:cs="Times New Roman" w:hint="eastAsia"/>
          <w:sz w:val="18"/>
          <w:szCs w:val="18"/>
        </w:rPr>
        <w:t>, 201</w:t>
      </w:r>
      <w:r>
        <w:rPr>
          <w:rFonts w:ascii="Times New Roman" w:eastAsia="標楷體" w:hAnsi="Times New Roman" w:cs="Times New Roman"/>
          <w:sz w:val="18"/>
          <w:szCs w:val="18"/>
        </w:rPr>
        <w:t>4</w:t>
      </w:r>
      <w:r w:rsidRPr="0018367B">
        <w:rPr>
          <w:rFonts w:ascii="Times New Roman" w:eastAsia="標楷體" w:hAnsi="Times New Roman" w:cs="Times New Roman" w:hint="eastAsia"/>
          <w:sz w:val="18"/>
          <w:szCs w:val="18"/>
        </w:rPr>
        <w:t xml:space="preserve"> Academic Affairs Meeting</w:t>
      </w:r>
    </w:p>
    <w:p w14:paraId="07E94CD2" w14:textId="3F424F66"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May</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13</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2014</w:t>
      </w:r>
      <w:r w:rsidRPr="0018367B">
        <w:rPr>
          <w:rFonts w:ascii="Times New Roman" w:eastAsia="標楷體" w:hAnsi="Times New Roman" w:cs="Times New Roman" w:hint="eastAsia"/>
          <w:sz w:val="18"/>
          <w:szCs w:val="18"/>
        </w:rPr>
        <w:t xml:space="preserve"> Department Affairs Meeting</w:t>
      </w:r>
    </w:p>
    <w:p w14:paraId="31E7C317" w14:textId="3A59B26A" w:rsidR="0086673B" w:rsidRDefault="0086673B" w:rsidP="0086673B">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approved in the </w:t>
      </w:r>
      <w:r>
        <w:rPr>
          <w:rFonts w:ascii="Times New Roman" w:eastAsia="標楷體" w:hAnsi="Times New Roman" w:cs="Times New Roman"/>
          <w:sz w:val="18"/>
          <w:szCs w:val="18"/>
        </w:rPr>
        <w:t>April</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w:t>
      </w:r>
      <w:r w:rsidRPr="0018367B">
        <w:rPr>
          <w:rFonts w:ascii="Times New Roman" w:eastAsia="標楷體" w:hAnsi="Times New Roman" w:cs="Times New Roman" w:hint="eastAsia"/>
          <w:sz w:val="18"/>
          <w:szCs w:val="18"/>
        </w:rPr>
        <w:t xml:space="preserve">, </w:t>
      </w:r>
      <w:r>
        <w:rPr>
          <w:rFonts w:ascii="Times New Roman" w:eastAsia="標楷體" w:hAnsi="Times New Roman" w:cs="Times New Roman"/>
          <w:sz w:val="18"/>
          <w:szCs w:val="18"/>
        </w:rPr>
        <w:t>2016</w:t>
      </w:r>
      <w:r w:rsidRPr="0018367B">
        <w:rPr>
          <w:rFonts w:ascii="Times New Roman" w:eastAsia="標楷體" w:hAnsi="Times New Roman" w:cs="Times New Roman" w:hint="eastAsia"/>
          <w:sz w:val="18"/>
          <w:szCs w:val="18"/>
        </w:rPr>
        <w:t xml:space="preserve"> Department Affairs Meeting</w:t>
      </w:r>
    </w:p>
    <w:p w14:paraId="340563C7" w14:textId="6B8979E9" w:rsidR="00030546" w:rsidRPr="0018367B" w:rsidRDefault="001516B0"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Amendments approved in the</w:t>
      </w:r>
      <w:r w:rsidR="00030546" w:rsidRPr="0018367B">
        <w:rPr>
          <w:rFonts w:ascii="Times New Roman" w:eastAsia="標楷體" w:hAnsi="Times New Roman" w:cs="Times New Roman" w:hint="eastAsia"/>
          <w:sz w:val="18"/>
          <w:szCs w:val="18"/>
        </w:rPr>
        <w:t xml:space="preserve"> </w:t>
      </w:r>
      <w:r w:rsidR="00716CE8" w:rsidRPr="0018367B">
        <w:rPr>
          <w:rFonts w:ascii="Times New Roman" w:eastAsia="標楷體" w:hAnsi="Times New Roman" w:cs="Times New Roman" w:hint="eastAsia"/>
          <w:sz w:val="18"/>
          <w:szCs w:val="18"/>
        </w:rPr>
        <w:t xml:space="preserve">May 17, 2016 </w:t>
      </w:r>
      <w:r w:rsidR="00030546" w:rsidRPr="0018367B">
        <w:rPr>
          <w:rFonts w:ascii="Times New Roman" w:eastAsia="標楷體" w:hAnsi="Times New Roman" w:cs="Times New Roman" w:hint="eastAsia"/>
          <w:sz w:val="18"/>
          <w:szCs w:val="18"/>
        </w:rPr>
        <w:t>School</w:t>
      </w:r>
      <w:r w:rsidR="0086673B">
        <w:rPr>
          <w:rFonts w:ascii="Times New Roman" w:eastAsia="標楷體" w:hAnsi="Times New Roman" w:cs="Times New Roman"/>
          <w:sz w:val="18"/>
          <w:szCs w:val="18"/>
        </w:rPr>
        <w:t xml:space="preserve"> of Management</w:t>
      </w:r>
      <w:r w:rsidR="00030546" w:rsidRPr="0018367B">
        <w:rPr>
          <w:rFonts w:ascii="Times New Roman" w:eastAsia="標楷體" w:hAnsi="Times New Roman" w:cs="Times New Roman" w:hint="eastAsia"/>
          <w:sz w:val="18"/>
          <w:szCs w:val="18"/>
        </w:rPr>
        <w:t xml:space="preserve"> Curriculum Meeting</w:t>
      </w:r>
    </w:p>
    <w:p w14:paraId="4DD1984E" w14:textId="162FC1E8" w:rsidR="00030546" w:rsidRPr="0018367B" w:rsidRDefault="00030546" w:rsidP="00716CE8">
      <w:pPr>
        <w:widowControl/>
        <w:suppressAutoHyphens/>
        <w:wordWrap w:val="0"/>
        <w:snapToGrid w:val="0"/>
        <w:spacing w:line="240" w:lineRule="exact"/>
        <w:jc w:val="right"/>
        <w:textAlignment w:val="baseline"/>
        <w:rPr>
          <w:rFonts w:ascii="Times New Roman" w:eastAsia="標楷體" w:hAnsi="Times New Roman" w:cs="Times New Roman"/>
          <w:sz w:val="18"/>
          <w:szCs w:val="18"/>
        </w:rPr>
      </w:pPr>
      <w:r w:rsidRPr="0018367B">
        <w:rPr>
          <w:rFonts w:ascii="Times New Roman" w:eastAsia="標楷體" w:hAnsi="Times New Roman" w:cs="Times New Roman" w:hint="eastAsia"/>
          <w:sz w:val="18"/>
          <w:szCs w:val="18"/>
        </w:rPr>
        <w:t xml:space="preserve">Amendments recorded in the </w:t>
      </w:r>
      <w:r w:rsidR="00716CE8" w:rsidRPr="0018367B">
        <w:rPr>
          <w:rFonts w:ascii="Times New Roman" w:eastAsia="標楷體" w:hAnsi="Times New Roman" w:cs="Times New Roman" w:hint="eastAsia"/>
          <w:sz w:val="18"/>
          <w:szCs w:val="18"/>
        </w:rPr>
        <w:t xml:space="preserve">June </w:t>
      </w:r>
      <w:r w:rsidR="0086673B">
        <w:rPr>
          <w:rFonts w:ascii="Times New Roman" w:eastAsia="標楷體" w:hAnsi="Times New Roman" w:cs="Times New Roman"/>
          <w:sz w:val="18"/>
          <w:szCs w:val="18"/>
        </w:rPr>
        <w:t>15</w:t>
      </w:r>
      <w:r w:rsidRPr="0018367B">
        <w:rPr>
          <w:rFonts w:ascii="Times New Roman" w:eastAsia="標楷體" w:hAnsi="Times New Roman" w:cs="Times New Roman" w:hint="eastAsia"/>
          <w:sz w:val="18"/>
          <w:szCs w:val="18"/>
        </w:rPr>
        <w:t xml:space="preserve">, </w:t>
      </w:r>
      <w:r w:rsidR="00716CE8" w:rsidRPr="0018367B">
        <w:rPr>
          <w:rFonts w:ascii="Times New Roman" w:eastAsia="標楷體" w:hAnsi="Times New Roman" w:cs="Times New Roman" w:hint="eastAsia"/>
          <w:sz w:val="18"/>
          <w:szCs w:val="18"/>
        </w:rPr>
        <w:t>2016</w:t>
      </w:r>
      <w:r w:rsidRPr="0018367B">
        <w:rPr>
          <w:rFonts w:ascii="Times New Roman" w:eastAsia="標楷體" w:hAnsi="Times New Roman" w:cs="Times New Roman" w:hint="eastAsia"/>
          <w:sz w:val="18"/>
          <w:szCs w:val="18"/>
        </w:rPr>
        <w:t xml:space="preserve"> Academic Affairs Meeting</w:t>
      </w:r>
    </w:p>
    <w:p w14:paraId="0BA31155" w14:textId="65C8D67C" w:rsidR="00716CE8" w:rsidRPr="001B3580" w:rsidRDefault="00716CE8" w:rsidP="00716CE8">
      <w:pPr>
        <w:widowControl/>
        <w:suppressAutoHyphens/>
        <w:wordWrap w:val="0"/>
        <w:snapToGrid w:val="0"/>
        <w:spacing w:line="240" w:lineRule="exact"/>
        <w:jc w:val="right"/>
        <w:textAlignment w:val="baseline"/>
        <w:rPr>
          <w:rFonts w:ascii="Times New Roman" w:eastAsia="新細明體" w:hAnsi="Times New Roman" w:cs="Times New Roman"/>
          <w:color w:val="FF0000"/>
          <w:sz w:val="18"/>
          <w:szCs w:val="18"/>
        </w:rPr>
      </w:pPr>
      <w:r w:rsidRPr="001B3580">
        <w:rPr>
          <w:rFonts w:ascii="Times New Roman" w:eastAsia="新細明體" w:hAnsi="Times New Roman" w:cs="Times New Roman" w:hint="eastAsia"/>
          <w:color w:val="FF0000"/>
          <w:sz w:val="18"/>
          <w:szCs w:val="18"/>
        </w:rPr>
        <w:t xml:space="preserve">Amendments </w:t>
      </w:r>
      <w:r w:rsidR="00616E32">
        <w:rPr>
          <w:rFonts w:ascii="Times New Roman" w:eastAsia="新細明體" w:hAnsi="Times New Roman" w:cs="Times New Roman"/>
          <w:color w:val="FF0000"/>
          <w:sz w:val="18"/>
          <w:szCs w:val="18"/>
        </w:rPr>
        <w:t>a</w:t>
      </w:r>
      <w:r w:rsidRPr="001B3580">
        <w:rPr>
          <w:rFonts w:ascii="Times New Roman" w:eastAsia="新細明體" w:hAnsi="Times New Roman" w:cs="Times New Roman" w:hint="eastAsia"/>
          <w:color w:val="FF0000"/>
          <w:sz w:val="18"/>
          <w:szCs w:val="18"/>
        </w:rPr>
        <w:t>pproved in the July 28, 2020 Department Affairs Meeting</w:t>
      </w:r>
    </w:p>
    <w:p w14:paraId="7CCCC3B5" w14:textId="77777777" w:rsidR="00030546" w:rsidRPr="0018367B" w:rsidRDefault="00030546" w:rsidP="00030546">
      <w:pPr>
        <w:widowControl/>
        <w:snapToGrid w:val="0"/>
        <w:spacing w:afterLines="100" w:after="240"/>
        <w:jc w:val="both"/>
        <w:textAlignment w:val="baseline"/>
        <w:rPr>
          <w:rFonts w:ascii="Times New Roman" w:eastAsia="標楷體" w:hAnsi="Times New Roman" w:cs="Times New Roman"/>
          <w:szCs w:val="24"/>
        </w:rPr>
      </w:pPr>
    </w:p>
    <w:p w14:paraId="02B0A9F5" w14:textId="7E700608" w:rsidR="00DE0C62" w:rsidRDefault="0018367B" w:rsidP="00AA2DB8">
      <w:pPr>
        <w:spacing w:afterLines="100" w:after="240"/>
        <w:rPr>
          <w:rFonts w:ascii="Times New Roman" w:eastAsia="標楷體" w:hAnsi="Times New Roman" w:cs="Times New Roman"/>
          <w:szCs w:val="24"/>
        </w:rPr>
      </w:pPr>
      <w:r w:rsidRPr="0018367B">
        <w:rPr>
          <w:rFonts w:ascii="Times New Roman" w:eastAsia="標楷體" w:hAnsi="Times New Roman" w:cs="Times New Roman" w:hint="eastAsia"/>
          <w:szCs w:val="24"/>
        </w:rPr>
        <w:t xml:space="preserve">Recital: </w:t>
      </w:r>
      <w:r>
        <w:rPr>
          <w:rFonts w:ascii="Times New Roman" w:eastAsia="標楷體" w:hAnsi="Times New Roman" w:cs="Times New Roman" w:hint="eastAsia"/>
          <w:szCs w:val="24"/>
        </w:rPr>
        <w:t>The Rules are formulated in accordance with the</w:t>
      </w:r>
      <w:r w:rsidR="001935D8">
        <w:rPr>
          <w:rFonts w:ascii="Times New Roman" w:eastAsia="標楷體" w:hAnsi="Times New Roman" w:cs="Times New Roman" w:hint="eastAsia"/>
          <w:szCs w:val="24"/>
        </w:rPr>
        <w:t xml:space="preserve"> Academic Regulations and</w:t>
      </w:r>
      <w:r>
        <w:rPr>
          <w:rFonts w:ascii="Times New Roman" w:eastAsia="標楷體" w:hAnsi="Times New Roman" w:cs="Times New Roman" w:hint="eastAsia"/>
          <w:szCs w:val="24"/>
        </w:rPr>
        <w:t xml:space="preserve"> the Detailed Regulations for the Academic Degree and Examination of Students in the PhD and Master</w:t>
      </w:r>
      <w:r w:rsidR="00616E32">
        <w:rPr>
          <w:rFonts w:ascii="Times New Roman" w:eastAsia="標楷體" w:hAnsi="Times New Roman" w:cs="Times New Roman"/>
          <w:szCs w:val="24"/>
        </w:rPr>
        <w:t>’</w:t>
      </w:r>
      <w:r w:rsidR="00697E54">
        <w:rPr>
          <w:rFonts w:ascii="Times New Roman" w:eastAsia="標楷體" w:hAnsi="Times New Roman" w:cs="Times New Roman" w:hint="eastAsia"/>
          <w:szCs w:val="24"/>
        </w:rPr>
        <w:t>s</w:t>
      </w:r>
      <w:r>
        <w:rPr>
          <w:rFonts w:ascii="Times New Roman" w:eastAsia="標楷體" w:hAnsi="Times New Roman" w:cs="Times New Roman" w:hint="eastAsia"/>
          <w:szCs w:val="24"/>
        </w:rPr>
        <w:t xml:space="preserve"> Programs </w:t>
      </w:r>
      <w:r w:rsidR="001935D8">
        <w:rPr>
          <w:rFonts w:ascii="Times New Roman" w:eastAsia="標楷體" w:hAnsi="Times New Roman" w:cs="Times New Roman" w:hint="eastAsia"/>
          <w:szCs w:val="24"/>
        </w:rPr>
        <w:t xml:space="preserve">of this University. The course requirements </w:t>
      </w:r>
      <w:r w:rsidR="006A48FA">
        <w:rPr>
          <w:rFonts w:ascii="Times New Roman" w:eastAsia="標楷體" w:hAnsi="Times New Roman" w:cs="Times New Roman" w:hint="eastAsia"/>
          <w:szCs w:val="24"/>
        </w:rPr>
        <w:t xml:space="preserve">for the </w:t>
      </w:r>
      <w:r w:rsidR="00DA55DD">
        <w:rPr>
          <w:rFonts w:ascii="Times New Roman" w:eastAsia="標楷體" w:hAnsi="Times New Roman" w:cs="Times New Roman" w:hint="eastAsia"/>
          <w:szCs w:val="24"/>
        </w:rPr>
        <w:t xml:space="preserve">Advanced </w:t>
      </w:r>
      <w:r w:rsidR="00876E7A">
        <w:rPr>
          <w:rFonts w:ascii="Times New Roman" w:eastAsia="標楷體" w:hAnsi="Times New Roman" w:cs="Times New Roman" w:hint="eastAsia"/>
          <w:szCs w:val="24"/>
        </w:rPr>
        <w:t xml:space="preserve">Management </w:t>
      </w:r>
      <w:r w:rsidR="00DE0C62">
        <w:rPr>
          <w:rFonts w:ascii="Times New Roman" w:eastAsia="標楷體" w:hAnsi="Times New Roman" w:cs="Times New Roman" w:hint="eastAsia"/>
          <w:szCs w:val="24"/>
        </w:rPr>
        <w:t>Branch</w:t>
      </w:r>
      <w:r w:rsidR="00DA55DD">
        <w:rPr>
          <w:rFonts w:ascii="Times New Roman" w:eastAsia="標楷體" w:hAnsi="Times New Roman" w:cs="Times New Roman" w:hint="eastAsia"/>
          <w:szCs w:val="24"/>
        </w:rPr>
        <w:t xml:space="preserve"> of the PhD Program of </w:t>
      </w:r>
      <w:r w:rsidR="00876E7A">
        <w:rPr>
          <w:rFonts w:ascii="Times New Roman" w:eastAsia="標楷體" w:hAnsi="Times New Roman" w:cs="Times New Roman" w:hint="eastAsia"/>
          <w:szCs w:val="24"/>
        </w:rPr>
        <w:t>this Department are separately stipulated under the</w:t>
      </w:r>
      <w:r w:rsidR="00697E54">
        <w:rPr>
          <w:rFonts w:ascii="Times New Roman" w:eastAsia="標楷體" w:hAnsi="Times New Roman" w:cs="Times New Roman" w:hint="eastAsia"/>
          <w:szCs w:val="24"/>
        </w:rPr>
        <w:t xml:space="preserve"> University</w:t>
      </w:r>
      <w:r w:rsidR="00616E32">
        <w:rPr>
          <w:rFonts w:ascii="Times New Roman" w:eastAsia="標楷體" w:hAnsi="Times New Roman" w:cs="Times New Roman"/>
          <w:szCs w:val="24"/>
        </w:rPr>
        <w:t>’</w:t>
      </w:r>
      <w:r w:rsidR="00697E54">
        <w:rPr>
          <w:rFonts w:ascii="Times New Roman" w:eastAsia="標楷體" w:hAnsi="Times New Roman" w:cs="Times New Roman" w:hint="eastAsia"/>
          <w:szCs w:val="24"/>
        </w:rPr>
        <w:t>s</w:t>
      </w:r>
      <w:r w:rsidR="00876E7A">
        <w:rPr>
          <w:rFonts w:ascii="Times New Roman" w:eastAsia="標楷體" w:hAnsi="Times New Roman" w:cs="Times New Roman" w:hint="eastAsia"/>
          <w:szCs w:val="24"/>
        </w:rPr>
        <w:t xml:space="preserve"> Rules for the Course Requirements for the Advanced Management </w:t>
      </w:r>
      <w:r w:rsidR="00DE0C62">
        <w:rPr>
          <w:rFonts w:ascii="Times New Roman" w:eastAsia="標楷體" w:hAnsi="Times New Roman" w:cs="Times New Roman" w:hint="eastAsia"/>
          <w:szCs w:val="24"/>
        </w:rPr>
        <w:t>Branch</w:t>
      </w:r>
      <w:r w:rsidR="00E92C58">
        <w:rPr>
          <w:rFonts w:ascii="Times New Roman" w:eastAsia="標楷體" w:hAnsi="Times New Roman" w:cs="Times New Roman" w:hint="eastAsia"/>
          <w:szCs w:val="24"/>
        </w:rPr>
        <w:t xml:space="preserve"> of the PhD Program of the Department of Finance</w:t>
      </w:r>
      <w:r w:rsidR="00DE0C62">
        <w:rPr>
          <w:rFonts w:ascii="Times New Roman" w:eastAsia="標楷體" w:hAnsi="Times New Roman" w:cs="Times New Roman" w:hint="eastAsia"/>
          <w:szCs w:val="24"/>
        </w:rPr>
        <w:t>. The other branches shall be governed by the following provisions.</w:t>
      </w:r>
    </w:p>
    <w:p w14:paraId="0A038A30" w14:textId="60FC07D7" w:rsidR="00DE0C62" w:rsidRDefault="00DE0C62"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 xml:space="preserve">Article 1 </w:t>
      </w:r>
      <w:r w:rsidR="00AA2DB8">
        <w:rPr>
          <w:rFonts w:ascii="Times New Roman" w:eastAsia="標楷體" w:hAnsi="Times New Roman" w:cs="Times New Roman" w:hint="eastAsia"/>
          <w:szCs w:val="24"/>
        </w:rPr>
        <w:t>Years</w:t>
      </w:r>
      <w:r>
        <w:rPr>
          <w:rFonts w:ascii="Times New Roman" w:eastAsia="標楷體" w:hAnsi="Times New Roman" w:cs="Times New Roman" w:hint="eastAsia"/>
          <w:szCs w:val="24"/>
        </w:rPr>
        <w:t xml:space="preserve"> of Study, Credits</w:t>
      </w:r>
      <w:r w:rsidR="00616E32">
        <w:rPr>
          <w:rFonts w:ascii="Times New Roman" w:eastAsia="標楷體" w:hAnsi="Times New Roman" w:cs="Times New Roman"/>
          <w:szCs w:val="24"/>
        </w:rPr>
        <w:t>,</w:t>
      </w:r>
      <w:r>
        <w:rPr>
          <w:rFonts w:ascii="Times New Roman" w:eastAsia="標楷體" w:hAnsi="Times New Roman" w:cs="Times New Roman" w:hint="eastAsia"/>
          <w:szCs w:val="24"/>
        </w:rPr>
        <w:t xml:space="preserve"> and Grade</w:t>
      </w:r>
      <w:r w:rsidR="00697E54">
        <w:rPr>
          <w:rFonts w:ascii="Times New Roman" w:eastAsia="標楷體" w:hAnsi="Times New Roman" w:cs="Times New Roman" w:hint="eastAsia"/>
          <w:szCs w:val="24"/>
        </w:rPr>
        <w:t>s</w:t>
      </w:r>
    </w:p>
    <w:p w14:paraId="584F6956" w14:textId="55C39414" w:rsidR="00825277" w:rsidRDefault="00AA2DB8" w:rsidP="00AA2DB8">
      <w:pPr>
        <w:pStyle w:val="aa"/>
        <w:numPr>
          <w:ilvl w:val="0"/>
          <w:numId w:val="12"/>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Years</w:t>
      </w:r>
      <w:r w:rsidR="00DE0C62">
        <w:rPr>
          <w:rFonts w:ascii="Times New Roman" w:eastAsia="標楷體" w:hAnsi="Times New Roman" w:cs="Times New Roman" w:hint="eastAsia"/>
          <w:szCs w:val="24"/>
        </w:rPr>
        <w:t xml:space="preserve"> of study: </w:t>
      </w:r>
      <w:r w:rsidR="00825277">
        <w:rPr>
          <w:rFonts w:ascii="Times New Roman" w:eastAsia="標楷體" w:hAnsi="Times New Roman" w:cs="Times New Roman" w:hint="eastAsia"/>
          <w:szCs w:val="24"/>
        </w:rPr>
        <w:t>limited to three to seven years.</w:t>
      </w:r>
    </w:p>
    <w:p w14:paraId="1C0ECE62" w14:textId="09F42EB2" w:rsidR="006B2D20" w:rsidRDefault="00825277" w:rsidP="00AA2DB8">
      <w:pPr>
        <w:pStyle w:val="aa"/>
        <w:numPr>
          <w:ilvl w:val="0"/>
          <w:numId w:val="12"/>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Graduation credits: At least 30 credits</w:t>
      </w:r>
      <w:r w:rsidR="0010397B">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for a PhD student</w:t>
      </w:r>
      <w:r w:rsidR="0010397B">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and</w:t>
      </w:r>
      <w:r w:rsidR="0010397B">
        <w:rPr>
          <w:rFonts w:ascii="Times New Roman" w:eastAsia="標楷體" w:hAnsi="Times New Roman" w:cs="Times New Roman" w:hint="eastAsia"/>
          <w:szCs w:val="24"/>
        </w:rPr>
        <w:t xml:space="preserve"> at least 36 credits, </w:t>
      </w:r>
      <w:r w:rsidR="00051347">
        <w:rPr>
          <w:rFonts w:ascii="Times New Roman" w:eastAsia="標楷體" w:hAnsi="Times New Roman" w:cs="Times New Roman" w:hint="eastAsia"/>
          <w:szCs w:val="24"/>
        </w:rPr>
        <w:t>for a PhD student admitted directly from undergraduate</w:t>
      </w:r>
      <w:r w:rsidR="00616E32">
        <w:rPr>
          <w:rFonts w:ascii="Times New Roman" w:eastAsia="標楷體" w:hAnsi="Times New Roman" w:cs="Times New Roman"/>
          <w:szCs w:val="24"/>
        </w:rPr>
        <w:t xml:space="preserve"> school</w:t>
      </w:r>
      <w:r w:rsidR="006B2D20">
        <w:rPr>
          <w:rFonts w:ascii="Times New Roman" w:eastAsia="標楷體" w:hAnsi="Times New Roman" w:cs="Times New Roman" w:hint="eastAsia"/>
          <w:szCs w:val="24"/>
        </w:rPr>
        <w:t xml:space="preserve">, </w:t>
      </w:r>
      <w:r w:rsidR="0010397B">
        <w:rPr>
          <w:rFonts w:ascii="Times New Roman" w:eastAsia="標楷體" w:hAnsi="Times New Roman" w:cs="Times New Roman" w:hint="eastAsia"/>
          <w:szCs w:val="24"/>
        </w:rPr>
        <w:t>shall</w:t>
      </w:r>
      <w:r w:rsidR="006B2D20">
        <w:rPr>
          <w:rFonts w:ascii="Times New Roman" w:eastAsia="標楷體" w:hAnsi="Times New Roman" w:cs="Times New Roman" w:hint="eastAsia"/>
          <w:szCs w:val="24"/>
        </w:rPr>
        <w:t xml:space="preserve"> be fulfilled. The aforementioned credits do not include the credits </w:t>
      </w:r>
      <w:r w:rsidR="0010427C">
        <w:rPr>
          <w:rFonts w:ascii="Times New Roman" w:eastAsia="標楷體" w:hAnsi="Times New Roman" w:cs="Times New Roman" w:hint="eastAsia"/>
          <w:szCs w:val="24"/>
        </w:rPr>
        <w:t>of</w:t>
      </w:r>
      <w:r w:rsidR="006B2D20">
        <w:rPr>
          <w:rFonts w:ascii="Times New Roman" w:eastAsia="標楷體" w:hAnsi="Times New Roman" w:cs="Times New Roman" w:hint="eastAsia"/>
          <w:szCs w:val="24"/>
        </w:rPr>
        <w:t xml:space="preserve"> the graduation dissertation.</w:t>
      </w:r>
    </w:p>
    <w:p w14:paraId="53EBE88E" w14:textId="5BF077BF" w:rsidR="006B2D20" w:rsidRDefault="00800F16" w:rsidP="00AA2DB8">
      <w:pPr>
        <w:pStyle w:val="aa"/>
        <w:numPr>
          <w:ilvl w:val="0"/>
          <w:numId w:val="12"/>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Students subject to any of the f</w:t>
      </w:r>
      <w:r w:rsidR="00FA1AA3">
        <w:rPr>
          <w:rFonts w:ascii="Times New Roman" w:eastAsia="標楷體" w:hAnsi="Times New Roman" w:cs="Times New Roman" w:hint="eastAsia"/>
          <w:szCs w:val="24"/>
        </w:rPr>
        <w:t>ollowing circumstances shall be forced to withdraw:</w:t>
      </w:r>
    </w:p>
    <w:p w14:paraId="19C955E2" w14:textId="5F6C16C1" w:rsidR="00FA1AA3" w:rsidRDefault="00FA1AA3" w:rsidP="00AA2DB8">
      <w:pPr>
        <w:pStyle w:val="aa"/>
        <w:numPr>
          <w:ilvl w:val="0"/>
          <w:numId w:val="13"/>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Failure to pass the degree examination or qualifying examination within the prescribed period </w:t>
      </w:r>
      <w:r w:rsidR="00431A37">
        <w:rPr>
          <w:rFonts w:ascii="Times New Roman" w:eastAsia="標楷體" w:hAnsi="Times New Roman" w:cs="Times New Roman" w:hint="eastAsia"/>
          <w:szCs w:val="24"/>
        </w:rPr>
        <w:t>and to meet the requirements for retaking the examination or to pass the re-examination</w:t>
      </w:r>
      <w:r w:rsidR="007164D0">
        <w:rPr>
          <w:rFonts w:ascii="Times New Roman" w:eastAsia="標楷體" w:hAnsi="Times New Roman" w:cs="Times New Roman" w:hint="eastAsia"/>
          <w:szCs w:val="24"/>
        </w:rPr>
        <w:t xml:space="preserve"> after it is administered once</w:t>
      </w:r>
      <w:r w:rsidR="00431A37">
        <w:rPr>
          <w:rFonts w:ascii="Times New Roman" w:eastAsia="標楷體" w:hAnsi="Times New Roman" w:cs="Times New Roman" w:hint="eastAsia"/>
          <w:szCs w:val="24"/>
        </w:rPr>
        <w:t xml:space="preserve">.  </w:t>
      </w:r>
    </w:p>
    <w:p w14:paraId="2DCF029A" w14:textId="7A087E7F" w:rsidR="007164D0" w:rsidRDefault="007164D0" w:rsidP="00AA2DB8">
      <w:pPr>
        <w:pStyle w:val="aa"/>
        <w:numPr>
          <w:ilvl w:val="0"/>
          <w:numId w:val="13"/>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Failure to complete all the required courses and credits and pass the </w:t>
      </w:r>
      <w:r w:rsidR="00645759">
        <w:rPr>
          <w:rFonts w:ascii="Times New Roman" w:eastAsia="標楷體" w:hAnsi="Times New Roman" w:cs="Times New Roman" w:hint="eastAsia"/>
          <w:szCs w:val="24"/>
        </w:rPr>
        <w:t xml:space="preserve">degree examination when the required </w:t>
      </w:r>
      <w:r w:rsidR="009A6777">
        <w:rPr>
          <w:rFonts w:ascii="Times New Roman" w:eastAsia="標楷體" w:hAnsi="Times New Roman" w:cs="Times New Roman" w:hint="eastAsia"/>
          <w:szCs w:val="24"/>
        </w:rPr>
        <w:t>term</w:t>
      </w:r>
      <w:r w:rsidR="00645759">
        <w:rPr>
          <w:rFonts w:ascii="Times New Roman" w:eastAsia="標楷體" w:hAnsi="Times New Roman" w:cs="Times New Roman" w:hint="eastAsia"/>
          <w:szCs w:val="24"/>
        </w:rPr>
        <w:t xml:space="preserve"> of study </w:t>
      </w:r>
      <w:r w:rsidR="009A6777">
        <w:rPr>
          <w:rFonts w:ascii="Times New Roman" w:eastAsia="標楷體" w:hAnsi="Times New Roman" w:cs="Times New Roman" w:hint="eastAsia"/>
          <w:szCs w:val="24"/>
        </w:rPr>
        <w:t>has</w:t>
      </w:r>
      <w:r w:rsidR="00645759">
        <w:rPr>
          <w:rFonts w:ascii="Times New Roman" w:eastAsia="標楷體" w:hAnsi="Times New Roman" w:cs="Times New Roman" w:hint="eastAsia"/>
          <w:szCs w:val="24"/>
        </w:rPr>
        <w:t xml:space="preserve"> expired.</w:t>
      </w:r>
    </w:p>
    <w:p w14:paraId="68FDF428" w14:textId="50B1E525" w:rsidR="00645759" w:rsidRDefault="004C55BE" w:rsidP="00AA2DB8">
      <w:pPr>
        <w:pStyle w:val="aa"/>
        <w:numPr>
          <w:ilvl w:val="0"/>
          <w:numId w:val="13"/>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lastRenderedPageBreak/>
        <w:t xml:space="preserve">Failure to take the examinations for </w:t>
      </w:r>
      <w:r w:rsidR="001F4E90">
        <w:rPr>
          <w:rFonts w:ascii="Times New Roman" w:eastAsia="標楷體" w:hAnsi="Times New Roman" w:cs="Times New Roman" w:hint="eastAsia"/>
          <w:szCs w:val="24"/>
        </w:rPr>
        <w:t xml:space="preserve">all </w:t>
      </w:r>
      <w:r>
        <w:rPr>
          <w:rFonts w:ascii="Times New Roman" w:eastAsia="標楷體" w:hAnsi="Times New Roman" w:cs="Times New Roman" w:hint="eastAsia"/>
          <w:szCs w:val="24"/>
        </w:rPr>
        <w:t xml:space="preserve">the </w:t>
      </w:r>
      <w:r w:rsidR="008D32C4">
        <w:rPr>
          <w:rFonts w:ascii="Times New Roman" w:eastAsia="標楷體" w:hAnsi="Times New Roman" w:cs="Times New Roman" w:hint="eastAsia"/>
          <w:szCs w:val="24"/>
        </w:rPr>
        <w:t>courses of the entire semester</w:t>
      </w:r>
      <w:r w:rsidR="00616E32">
        <w:rPr>
          <w:rFonts w:ascii="Times New Roman" w:eastAsia="標楷體" w:hAnsi="Times New Roman" w:cs="Times New Roman"/>
          <w:szCs w:val="24"/>
        </w:rPr>
        <w:t>,</w:t>
      </w:r>
      <w:r w:rsidR="008D32C4">
        <w:rPr>
          <w:rFonts w:ascii="Times New Roman" w:eastAsia="標楷體" w:hAnsi="Times New Roman" w:cs="Times New Roman" w:hint="eastAsia"/>
          <w:szCs w:val="24"/>
        </w:rPr>
        <w:t xml:space="preserve"> or the scores of the examinations are all zero (Article 60 of the </w:t>
      </w:r>
      <w:r w:rsidR="000D6CC9">
        <w:rPr>
          <w:rFonts w:ascii="Times New Roman" w:eastAsia="標楷體" w:hAnsi="Times New Roman" w:cs="Times New Roman" w:hint="eastAsia"/>
          <w:szCs w:val="24"/>
        </w:rPr>
        <w:t>Academic Regulations)</w:t>
      </w:r>
      <w:r w:rsidR="001F4E90">
        <w:rPr>
          <w:rFonts w:ascii="Times New Roman" w:eastAsia="標楷體" w:hAnsi="Times New Roman" w:cs="Times New Roman" w:hint="eastAsia"/>
          <w:szCs w:val="24"/>
        </w:rPr>
        <w:t>.</w:t>
      </w:r>
    </w:p>
    <w:p w14:paraId="0BE73291" w14:textId="5F5C73ED" w:rsidR="000D6CC9" w:rsidRDefault="000D6CC9"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 xml:space="preserve">Article 2 Curriculum </w:t>
      </w:r>
    </w:p>
    <w:p w14:paraId="355D824C" w14:textId="2D13AF78" w:rsidR="000D6CC9" w:rsidRPr="000D6CC9" w:rsidRDefault="000D6CC9" w:rsidP="00AA2DB8">
      <w:pPr>
        <w:pStyle w:val="aa"/>
        <w:numPr>
          <w:ilvl w:val="0"/>
          <w:numId w:val="14"/>
        </w:numPr>
        <w:spacing w:afterLines="100" w:after="240"/>
        <w:ind w:leftChars="0"/>
        <w:rPr>
          <w:rFonts w:ascii="Times New Roman" w:eastAsia="標楷體" w:hAnsi="Times New Roman" w:cs="Times New Roman"/>
          <w:szCs w:val="24"/>
        </w:rPr>
      </w:pPr>
      <w:r w:rsidRPr="000D6CC9">
        <w:rPr>
          <w:rFonts w:ascii="Times New Roman" w:eastAsia="標楷體" w:hAnsi="Times New Roman" w:cs="Times New Roman" w:hint="eastAsia"/>
          <w:szCs w:val="24"/>
        </w:rPr>
        <w:t>Required courses</w:t>
      </w:r>
    </w:p>
    <w:p w14:paraId="78D82E86" w14:textId="1C278E62" w:rsidR="000D6CC9" w:rsidRDefault="000D6CC9" w:rsidP="00AA2DB8">
      <w:pPr>
        <w:pStyle w:val="aa"/>
        <w:numPr>
          <w:ilvl w:val="0"/>
          <w:numId w:val="15"/>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Financial courses</w:t>
      </w:r>
    </w:p>
    <w:p w14:paraId="1FB826CC" w14:textId="500BF8B4" w:rsidR="000D6CC9" w:rsidRDefault="000D6CC9"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FM8001 Financial Theory I  </w:t>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Pr>
          <w:rFonts w:ascii="Times New Roman" w:eastAsia="標楷體" w:hAnsi="Times New Roman" w:cs="Times New Roman" w:hint="eastAsia"/>
          <w:szCs w:val="24"/>
        </w:rPr>
        <w:t xml:space="preserve"> (Required), 3 credits</w:t>
      </w:r>
    </w:p>
    <w:p w14:paraId="17C73817" w14:textId="7650FA83" w:rsidR="000D6CC9" w:rsidRDefault="000D6CC9"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FM8002 Financial Theory II  </w:t>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t xml:space="preserve">  </w:t>
      </w:r>
      <w:r w:rsidR="00EE282B">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 xml:space="preserve"> </w:t>
      </w:r>
      <w:r w:rsidR="00EE282B">
        <w:rPr>
          <w:rFonts w:ascii="Times New Roman" w:eastAsia="標楷體" w:hAnsi="Times New Roman" w:cs="Times New Roman" w:hint="eastAsia"/>
          <w:szCs w:val="24"/>
        </w:rPr>
        <w:tab/>
      </w:r>
      <w:r w:rsidR="00813AA7">
        <w:rPr>
          <w:rFonts w:ascii="Times New Roman" w:eastAsia="標楷體" w:hAnsi="Times New Roman" w:cs="Times New Roman" w:hint="eastAsia"/>
          <w:szCs w:val="24"/>
        </w:rPr>
        <w:tab/>
        <w:t xml:space="preserve"> </w:t>
      </w:r>
      <w:r>
        <w:rPr>
          <w:rFonts w:ascii="Times New Roman" w:eastAsia="標楷體" w:hAnsi="Times New Roman" w:cs="Times New Roman" w:hint="eastAsia"/>
          <w:szCs w:val="24"/>
        </w:rPr>
        <w:t>(Required), 3 credits</w:t>
      </w:r>
    </w:p>
    <w:p w14:paraId="617B55CF" w14:textId="1BA76DBA" w:rsidR="000D6CC9" w:rsidRDefault="00813AA7"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FM8010 </w:t>
      </w:r>
      <w:r w:rsidR="00436141">
        <w:rPr>
          <w:rFonts w:ascii="Times New Roman" w:eastAsia="標楷體" w:hAnsi="Times New Roman" w:cs="Times New Roman" w:hint="eastAsia"/>
          <w:szCs w:val="24"/>
        </w:rPr>
        <w:t xml:space="preserve">Topics in </w:t>
      </w:r>
      <w:r>
        <w:rPr>
          <w:rFonts w:ascii="Times New Roman" w:eastAsia="標楷體" w:hAnsi="Times New Roman" w:cs="Times New Roman" w:hint="eastAsia"/>
          <w:szCs w:val="24"/>
        </w:rPr>
        <w:t>Investment</w:t>
      </w:r>
      <w:r w:rsidR="00436141">
        <w:rPr>
          <w:rFonts w:ascii="Times New Roman" w:eastAsia="標楷體" w:hAnsi="Times New Roman" w:cs="Times New Roman" w:hint="eastAsia"/>
          <w:szCs w:val="24"/>
        </w:rPr>
        <w:t xml:space="preserve">s </w:t>
      </w:r>
      <w:r w:rsidR="00436141">
        <w:rPr>
          <w:rFonts w:ascii="Times New Roman" w:eastAsia="標楷體" w:hAnsi="Times New Roman" w:cs="Times New Roman" w:hint="eastAsia"/>
          <w:szCs w:val="24"/>
        </w:rPr>
        <w:tab/>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b/>
      </w:r>
      <w:r w:rsidR="001F4E90">
        <w:rPr>
          <w:rFonts w:ascii="Times New Roman" w:eastAsia="標楷體" w:hAnsi="Times New Roman" w:cs="Times New Roman" w:hint="eastAsia"/>
          <w:szCs w:val="24"/>
        </w:rPr>
        <w:tab/>
      </w:r>
      <w:r>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Pr>
          <w:rFonts w:ascii="Times New Roman" w:eastAsia="標楷體" w:hAnsi="Times New Roman" w:cs="Times New Roman" w:hint="eastAsia"/>
          <w:szCs w:val="24"/>
        </w:rPr>
        <w:t xml:space="preserve"> (Required), 3 credits</w:t>
      </w:r>
    </w:p>
    <w:p w14:paraId="278246C5" w14:textId="5ACF23EA" w:rsidR="001F4E90" w:rsidRDefault="001F4E90"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FM8011 </w:t>
      </w:r>
      <w:r w:rsidR="00EE282B">
        <w:rPr>
          <w:rFonts w:ascii="Times New Roman" w:eastAsia="標楷體" w:hAnsi="Times New Roman" w:cs="Times New Roman" w:hint="eastAsia"/>
          <w:szCs w:val="24"/>
        </w:rPr>
        <w:t xml:space="preserve">Topics in </w:t>
      </w:r>
      <w:r w:rsidR="002B5218">
        <w:rPr>
          <w:rFonts w:ascii="Times New Roman" w:eastAsia="標楷體" w:hAnsi="Times New Roman" w:cs="Times New Roman"/>
          <w:szCs w:val="24"/>
        </w:rPr>
        <w:t>Corporate Finance</w:t>
      </w:r>
      <w:r w:rsidR="00164C91">
        <w:rPr>
          <w:rFonts w:ascii="Times New Roman" w:eastAsia="標楷體" w:hAnsi="Times New Roman" w:cs="Times New Roman"/>
          <w:szCs w:val="24"/>
        </w:rPr>
        <w:tab/>
      </w:r>
      <w:r w:rsidR="00164C91">
        <w:rPr>
          <w:rFonts w:ascii="Times New Roman" w:eastAsia="標楷體" w:hAnsi="Times New Roman" w:cs="Times New Roman"/>
          <w:szCs w:val="24"/>
        </w:rPr>
        <w:tab/>
      </w:r>
      <w:bookmarkStart w:id="0" w:name="_GoBack"/>
      <w:r w:rsidR="00632953">
        <w:rPr>
          <w:rFonts w:ascii="Times New Roman" w:eastAsia="標楷體" w:hAnsi="Times New Roman" w:cs="Times New Roman"/>
          <w:szCs w:val="24"/>
        </w:rPr>
        <w:tab/>
      </w:r>
      <w:r w:rsidR="00632953">
        <w:rPr>
          <w:rFonts w:ascii="Times New Roman" w:eastAsia="標楷體" w:hAnsi="Times New Roman" w:cs="Times New Roman"/>
          <w:szCs w:val="24"/>
        </w:rPr>
        <w:tab/>
      </w:r>
      <w:bookmarkEnd w:id="0"/>
      <w:r w:rsidR="00164C91">
        <w:rPr>
          <w:rFonts w:ascii="Times New Roman" w:eastAsia="標楷體" w:hAnsi="Times New Roman" w:cs="Times New Roman"/>
          <w:szCs w:val="24"/>
        </w:rPr>
        <w:tab/>
      </w:r>
      <w:r w:rsidR="00EE282B">
        <w:rPr>
          <w:rFonts w:ascii="Times New Roman" w:eastAsia="標楷體" w:hAnsi="Times New Roman" w:cs="Times New Roman" w:hint="eastAsia"/>
          <w:szCs w:val="24"/>
        </w:rPr>
        <w:t xml:space="preserve"> (Required), 3 credits</w:t>
      </w:r>
    </w:p>
    <w:p w14:paraId="5FA40720" w14:textId="10B39E76" w:rsidR="00813AA7" w:rsidRDefault="00813AA7" w:rsidP="00AA2DB8">
      <w:pPr>
        <w:pStyle w:val="aa"/>
        <w:numPr>
          <w:ilvl w:val="0"/>
          <w:numId w:val="15"/>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Economic courses</w:t>
      </w:r>
    </w:p>
    <w:p w14:paraId="7CBA4345" w14:textId="5B8167AA" w:rsidR="00813AA7" w:rsidRDefault="00813AA7"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Advanced Microeconomics </w:t>
      </w:r>
      <w:r>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t xml:space="preserve">   </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w:t>
      </w:r>
      <w:r w:rsidR="00EE282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(Required), 3 credits</w:t>
      </w:r>
    </w:p>
    <w:p w14:paraId="082D2C56" w14:textId="0E72CE8F" w:rsidR="00813AA7" w:rsidRDefault="00813AA7"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Advanced Macroeconomics </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sidR="00EE282B">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w:t>
      </w:r>
      <w:r w:rsidR="00EE282B">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(Required), 3 credits</w:t>
      </w:r>
    </w:p>
    <w:p w14:paraId="2B11CB16" w14:textId="28AC7AFD" w:rsidR="00A95487" w:rsidRPr="00A95487" w:rsidRDefault="00B92DDC"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w:t>
      </w:r>
      <w:r w:rsidR="00CF1E8D">
        <w:rPr>
          <w:rFonts w:ascii="Times New Roman" w:eastAsia="標楷體" w:hAnsi="Times New Roman" w:cs="Times New Roman" w:hint="eastAsia"/>
          <w:szCs w:val="24"/>
        </w:rPr>
        <w:t xml:space="preserve">Note: </w:t>
      </w:r>
      <w:r w:rsidR="00AF41E5">
        <w:rPr>
          <w:rFonts w:ascii="Times New Roman" w:eastAsia="標楷體" w:hAnsi="Times New Roman" w:cs="Times New Roman" w:hint="eastAsia"/>
          <w:szCs w:val="24"/>
        </w:rPr>
        <w:t>For t</w:t>
      </w:r>
      <w:r w:rsidR="00CF1E8D">
        <w:rPr>
          <w:rFonts w:ascii="Times New Roman" w:eastAsia="標楷體" w:hAnsi="Times New Roman" w:cs="Times New Roman" w:hint="eastAsia"/>
          <w:szCs w:val="24"/>
        </w:rPr>
        <w:t>he above two economics</w:t>
      </w:r>
      <w:r w:rsidR="00616E32">
        <w:rPr>
          <w:rFonts w:ascii="Times New Roman" w:eastAsia="標楷體" w:hAnsi="Times New Roman" w:cs="Times New Roman"/>
          <w:szCs w:val="24"/>
        </w:rPr>
        <w:t xml:space="preserve"> courses</w:t>
      </w:r>
      <w:r w:rsidR="00A94470">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courses </w:t>
      </w:r>
      <w:r w:rsidR="00616E32">
        <w:rPr>
          <w:rFonts w:ascii="Times New Roman" w:eastAsia="標楷體" w:hAnsi="Times New Roman" w:cs="Times New Roman"/>
          <w:szCs w:val="24"/>
        </w:rPr>
        <w:t>in</w:t>
      </w:r>
      <w:r>
        <w:rPr>
          <w:rFonts w:ascii="Times New Roman" w:eastAsia="標楷體" w:hAnsi="Times New Roman" w:cs="Times New Roman" w:hint="eastAsia"/>
          <w:szCs w:val="24"/>
        </w:rPr>
        <w:t xml:space="preserve"> microeconomics and ma</w:t>
      </w:r>
      <w:r w:rsidR="00A94470">
        <w:rPr>
          <w:rFonts w:ascii="Times New Roman" w:eastAsia="標楷體" w:hAnsi="Times New Roman" w:cs="Times New Roman" w:hint="eastAsia"/>
          <w:szCs w:val="24"/>
        </w:rPr>
        <w:t xml:space="preserve">croeconomics offered </w:t>
      </w:r>
      <w:r w:rsidR="00A95487">
        <w:rPr>
          <w:rFonts w:ascii="Times New Roman" w:eastAsia="標楷體" w:hAnsi="Times New Roman" w:cs="Times New Roman" w:hint="eastAsia"/>
          <w:szCs w:val="24"/>
        </w:rPr>
        <w:t>by</w:t>
      </w:r>
      <w:r w:rsidR="00A94470">
        <w:rPr>
          <w:rFonts w:ascii="Times New Roman" w:eastAsia="標楷體" w:hAnsi="Times New Roman" w:cs="Times New Roman" w:hint="eastAsia"/>
          <w:szCs w:val="24"/>
        </w:rPr>
        <w:t xml:space="preserve"> </w:t>
      </w:r>
      <w:r w:rsidR="00AF41E5">
        <w:rPr>
          <w:rFonts w:ascii="Times New Roman" w:eastAsia="標楷體" w:hAnsi="Times New Roman" w:cs="Times New Roman" w:hint="eastAsia"/>
          <w:szCs w:val="24"/>
        </w:rPr>
        <w:t xml:space="preserve">the Graduate Institute of Industrial Economics or </w:t>
      </w:r>
      <w:r w:rsidR="00A95487">
        <w:rPr>
          <w:rFonts w:ascii="Times New Roman" w:eastAsia="標楷體" w:hAnsi="Times New Roman" w:cs="Times New Roman" w:hint="eastAsia"/>
          <w:szCs w:val="24"/>
        </w:rPr>
        <w:t>the Department of Economics for a master</w:t>
      </w:r>
      <w:r w:rsidR="00616E32">
        <w:rPr>
          <w:rFonts w:ascii="Times New Roman" w:eastAsia="標楷體" w:hAnsi="Times New Roman" w:cs="Times New Roman"/>
          <w:szCs w:val="24"/>
        </w:rPr>
        <w:t>’</w:t>
      </w:r>
      <w:r w:rsidR="00A95487">
        <w:rPr>
          <w:rFonts w:ascii="Times New Roman" w:eastAsia="標楷體" w:hAnsi="Times New Roman" w:cs="Times New Roman" w:hint="eastAsia"/>
          <w:szCs w:val="24"/>
        </w:rPr>
        <w:t xml:space="preserve">s </w:t>
      </w:r>
      <w:r>
        <w:rPr>
          <w:rFonts w:ascii="Times New Roman" w:eastAsia="標楷體" w:hAnsi="Times New Roman" w:cs="Times New Roman" w:hint="eastAsia"/>
          <w:szCs w:val="24"/>
        </w:rPr>
        <w:t>level</w:t>
      </w:r>
      <w:r w:rsidR="00A95487">
        <w:rPr>
          <w:rFonts w:ascii="Times New Roman" w:eastAsia="標楷體" w:hAnsi="Times New Roman" w:cs="Times New Roman" w:hint="eastAsia"/>
          <w:szCs w:val="24"/>
        </w:rPr>
        <w:t xml:space="preserve"> or above may be taken, provided that the credits of courses for a master</w:t>
      </w:r>
      <w:r w:rsidR="00616E32">
        <w:rPr>
          <w:rFonts w:ascii="Times New Roman" w:eastAsia="標楷體" w:hAnsi="Times New Roman" w:cs="Times New Roman"/>
          <w:szCs w:val="24"/>
        </w:rPr>
        <w:t>’</w:t>
      </w:r>
      <w:r w:rsidR="00A95487">
        <w:rPr>
          <w:rFonts w:ascii="Times New Roman" w:eastAsia="標楷體" w:hAnsi="Times New Roman" w:cs="Times New Roman" w:hint="eastAsia"/>
          <w:szCs w:val="24"/>
        </w:rPr>
        <w:t>s program shall not be included in the graduation credits for the PhD program.</w:t>
      </w:r>
      <w:r>
        <w:rPr>
          <w:rFonts w:ascii="Times New Roman" w:eastAsia="標楷體" w:hAnsi="Times New Roman" w:cs="Times New Roman" w:hint="eastAsia"/>
          <w:szCs w:val="24"/>
        </w:rPr>
        <w:t>]</w:t>
      </w:r>
      <w:r w:rsidR="00A95487">
        <w:rPr>
          <w:rFonts w:ascii="Times New Roman" w:eastAsia="標楷體" w:hAnsi="Times New Roman" w:cs="Times New Roman" w:hint="eastAsia"/>
          <w:szCs w:val="24"/>
        </w:rPr>
        <w:t xml:space="preserve">  </w:t>
      </w:r>
    </w:p>
    <w:p w14:paraId="5A85B92D" w14:textId="7BF713AF" w:rsidR="00813AA7" w:rsidRDefault="00F7474A" w:rsidP="00AA2DB8">
      <w:pPr>
        <w:pStyle w:val="aa"/>
        <w:numPr>
          <w:ilvl w:val="0"/>
          <w:numId w:val="15"/>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Research </w:t>
      </w:r>
      <w:r w:rsidR="00616E32">
        <w:rPr>
          <w:rFonts w:ascii="Times New Roman" w:eastAsia="標楷體" w:hAnsi="Times New Roman" w:cs="Times New Roman"/>
          <w:szCs w:val="24"/>
        </w:rPr>
        <w:t>m</w:t>
      </w:r>
      <w:r>
        <w:rPr>
          <w:rFonts w:ascii="Times New Roman" w:eastAsia="標楷體" w:hAnsi="Times New Roman" w:cs="Times New Roman" w:hint="eastAsia"/>
          <w:szCs w:val="24"/>
        </w:rPr>
        <w:t>ethodology</w:t>
      </w:r>
    </w:p>
    <w:p w14:paraId="1990DCA9" w14:textId="6E072719" w:rsidR="00F7474A" w:rsidRDefault="00F7474A"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Advanced Quantitative Methods I</w:t>
      </w:r>
      <w:r w:rsidR="000F2358">
        <w:rPr>
          <w:rFonts w:ascii="Times New Roman" w:eastAsia="標楷體" w:hAnsi="Times New Roman" w:cs="Times New Roman" w:hint="eastAsia"/>
          <w:szCs w:val="24"/>
        </w:rPr>
        <w:t xml:space="preserve">  </w:t>
      </w:r>
      <w:r w:rsidR="000F2358">
        <w:rPr>
          <w:rFonts w:ascii="Times New Roman" w:eastAsia="標楷體" w:hAnsi="Times New Roman" w:cs="Times New Roman" w:hint="eastAsia"/>
          <w:szCs w:val="24"/>
        </w:rPr>
        <w:tab/>
      </w:r>
      <w:r w:rsidR="000F2358">
        <w:rPr>
          <w:rFonts w:ascii="Times New Roman" w:eastAsia="標楷體" w:hAnsi="Times New Roman" w:cs="Times New Roman" w:hint="eastAsia"/>
          <w:szCs w:val="24"/>
        </w:rPr>
        <w:tab/>
      </w:r>
      <w:r w:rsidR="000F2358">
        <w:rPr>
          <w:rFonts w:ascii="Times New Roman" w:eastAsia="標楷體" w:hAnsi="Times New Roman" w:cs="Times New Roman" w:hint="eastAsia"/>
          <w:szCs w:val="24"/>
        </w:rPr>
        <w:tab/>
        <w:t xml:space="preserve"> (Required), 3 credits</w:t>
      </w:r>
    </w:p>
    <w:p w14:paraId="1042CEE0" w14:textId="30DA3533" w:rsidR="000F2358" w:rsidRDefault="000F2358"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Advanced Quantitative Methods II</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(Required), 3 credits</w:t>
      </w:r>
    </w:p>
    <w:p w14:paraId="21EDEBD5" w14:textId="5C3FE068" w:rsidR="00F7474A" w:rsidRDefault="00F7474A" w:rsidP="00AA2DB8">
      <w:pPr>
        <w:pStyle w:val="aa"/>
        <w:numPr>
          <w:ilvl w:val="0"/>
          <w:numId w:val="15"/>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Special topics</w:t>
      </w:r>
    </w:p>
    <w:p w14:paraId="0FDC4A56" w14:textId="0DDCCDFB" w:rsidR="00436141" w:rsidRDefault="00436141" w:rsidP="00AA2DB8">
      <w:pPr>
        <w:pStyle w:val="aa"/>
        <w:spacing w:afterLines="100" w:after="240"/>
        <w:ind w:leftChars="0" w:left="720"/>
        <w:rPr>
          <w:rFonts w:ascii="Times New Roman" w:eastAsia="標楷體" w:hAnsi="Times New Roman" w:cs="Times New Roman"/>
          <w:szCs w:val="24"/>
        </w:rPr>
      </w:pPr>
      <w:r w:rsidRPr="00436141">
        <w:rPr>
          <w:rFonts w:ascii="Times New Roman" w:eastAsia="標楷體" w:hAnsi="Times New Roman" w:cs="Times New Roman"/>
          <w:szCs w:val="24"/>
        </w:rPr>
        <w:t>Seminar on Finance Theory and Applications</w:t>
      </w:r>
      <w:r w:rsidR="00627AB7">
        <w:rPr>
          <w:rFonts w:ascii="Times New Roman" w:eastAsia="標楷體" w:hAnsi="Times New Roman" w:cs="Times New Roman" w:hint="eastAsia"/>
          <w:szCs w:val="24"/>
        </w:rPr>
        <w:tab/>
        <w:t xml:space="preserve"> (Required), 1 credit</w:t>
      </w:r>
    </w:p>
    <w:p w14:paraId="5950DA8A" w14:textId="3DBBF181" w:rsidR="00627AB7" w:rsidRDefault="00627AB7"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(Required for each semester in the first four academic years)</w:t>
      </w:r>
    </w:p>
    <w:p w14:paraId="719A0B99" w14:textId="01F9AC15" w:rsidR="00627AB7" w:rsidRDefault="00CD1DBF"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Research M</w:t>
      </w:r>
      <w:r w:rsidR="00627AB7">
        <w:rPr>
          <w:rFonts w:ascii="Times New Roman" w:eastAsia="標楷體" w:hAnsi="Times New Roman" w:cs="Times New Roman" w:hint="eastAsia"/>
          <w:szCs w:val="24"/>
        </w:rPr>
        <w:t>ethods</w:t>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r>
      <w:r>
        <w:rPr>
          <w:rFonts w:ascii="Times New Roman" w:eastAsia="標楷體" w:hAnsi="Times New Roman" w:cs="Times New Roman" w:hint="eastAsia"/>
          <w:szCs w:val="24"/>
        </w:rPr>
        <w:tab/>
        <w:t xml:space="preserve"> (Required), 1 credit</w:t>
      </w:r>
    </w:p>
    <w:p w14:paraId="1CF51A2B" w14:textId="5185F1DB" w:rsidR="00CD1DBF" w:rsidRDefault="00CD1DBF"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(Required for each semester beginning with the fifth academic year)</w:t>
      </w:r>
    </w:p>
    <w:p w14:paraId="02B15F2D" w14:textId="02C28A2D" w:rsidR="001935D8" w:rsidRDefault="000F2358" w:rsidP="00AA2DB8">
      <w:pPr>
        <w:pStyle w:val="aa"/>
        <w:numPr>
          <w:ilvl w:val="0"/>
          <w:numId w:val="14"/>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Elective courses</w:t>
      </w:r>
    </w:p>
    <w:p w14:paraId="7C3B9EAF" w14:textId="6E508534" w:rsidR="000F2358" w:rsidRDefault="006830DC" w:rsidP="00AA2DB8">
      <w:pPr>
        <w:pStyle w:val="aa"/>
        <w:numPr>
          <w:ilvl w:val="0"/>
          <w:numId w:val="16"/>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At least one of the following quantitative courses:</w:t>
      </w:r>
    </w:p>
    <w:p w14:paraId="4FE0635B" w14:textId="0897FDF4" w:rsidR="006830DC" w:rsidRDefault="007D5E63" w:rsidP="00AA2DB8">
      <w:pPr>
        <w:pStyle w:val="aa"/>
        <w:spacing w:afterLines="100" w:after="240"/>
        <w:ind w:leftChars="0" w:left="720"/>
        <w:rPr>
          <w:rFonts w:ascii="Times New Roman" w:eastAsia="標楷體" w:hAnsi="Times New Roman" w:cs="Times New Roman"/>
          <w:szCs w:val="24"/>
        </w:rPr>
      </w:pPr>
      <w:r w:rsidRPr="007D5E63">
        <w:rPr>
          <w:rFonts w:ascii="Times New Roman" w:eastAsia="標楷體" w:hAnsi="Times New Roman" w:cs="Times New Roman"/>
          <w:szCs w:val="24"/>
        </w:rPr>
        <w:t xml:space="preserve">Mathematical Statistics, Numerical Analysis, Probability Theory, Advanced Calculus, Stochastic Processes, Differential Equations, and other related courses </w:t>
      </w:r>
      <w:r w:rsidR="007953B6">
        <w:rPr>
          <w:rFonts w:ascii="Times New Roman" w:eastAsia="標楷體" w:hAnsi="Times New Roman" w:cs="Times New Roman" w:hint="eastAsia"/>
          <w:szCs w:val="24"/>
        </w:rPr>
        <w:t>recognized</w:t>
      </w:r>
      <w:r w:rsidRPr="007D5E63">
        <w:rPr>
          <w:rFonts w:ascii="Times New Roman" w:eastAsia="標楷體" w:hAnsi="Times New Roman" w:cs="Times New Roman"/>
          <w:szCs w:val="24"/>
        </w:rPr>
        <w:t xml:space="preserve"> by the </w:t>
      </w:r>
      <w:r w:rsidR="00100D5B">
        <w:rPr>
          <w:rFonts w:ascii="Times New Roman" w:eastAsia="標楷體" w:hAnsi="Times New Roman" w:cs="Times New Roman" w:hint="eastAsia"/>
          <w:szCs w:val="24"/>
        </w:rPr>
        <w:t>Chairperson</w:t>
      </w:r>
      <w:r w:rsidRPr="007D5E63">
        <w:rPr>
          <w:rFonts w:ascii="Times New Roman" w:eastAsia="標楷體" w:hAnsi="Times New Roman" w:cs="Times New Roman"/>
          <w:szCs w:val="24"/>
        </w:rPr>
        <w:t xml:space="preserve"> of </w:t>
      </w:r>
      <w:r w:rsidR="0018468E">
        <w:rPr>
          <w:rFonts w:ascii="Times New Roman" w:eastAsia="標楷體" w:hAnsi="Times New Roman" w:cs="Times New Roman" w:hint="eastAsia"/>
          <w:szCs w:val="24"/>
        </w:rPr>
        <w:t xml:space="preserve">the </w:t>
      </w:r>
      <w:r w:rsidRPr="007D5E63">
        <w:rPr>
          <w:rFonts w:ascii="Times New Roman" w:eastAsia="標楷體" w:hAnsi="Times New Roman" w:cs="Times New Roman"/>
          <w:szCs w:val="24"/>
        </w:rPr>
        <w:t xml:space="preserve">Department and </w:t>
      </w:r>
      <w:r w:rsidR="00912272">
        <w:rPr>
          <w:rFonts w:ascii="Times New Roman" w:eastAsia="標楷體" w:hAnsi="Times New Roman" w:cs="Times New Roman" w:hint="eastAsia"/>
          <w:szCs w:val="24"/>
        </w:rPr>
        <w:t xml:space="preserve">the </w:t>
      </w:r>
      <w:r w:rsidR="00100D5B">
        <w:rPr>
          <w:rFonts w:ascii="Times New Roman" w:eastAsia="標楷體" w:hAnsi="Times New Roman" w:cs="Times New Roman" w:hint="eastAsia"/>
          <w:szCs w:val="24"/>
        </w:rPr>
        <w:t>Mentor</w:t>
      </w:r>
      <w:r w:rsidR="00912272">
        <w:rPr>
          <w:rFonts w:ascii="Times New Roman" w:eastAsia="標楷體" w:hAnsi="Times New Roman" w:cs="Times New Roman" w:hint="eastAsia"/>
          <w:szCs w:val="24"/>
        </w:rPr>
        <w:t xml:space="preserve"> of the PhD program</w:t>
      </w:r>
      <w:r w:rsidRPr="007D5E63">
        <w:rPr>
          <w:rFonts w:ascii="Times New Roman" w:eastAsia="標楷體" w:hAnsi="Times New Roman" w:cs="Times New Roman"/>
          <w:szCs w:val="24"/>
        </w:rPr>
        <w:t>.</w:t>
      </w:r>
      <w:r w:rsidR="00100D5B">
        <w:rPr>
          <w:rFonts w:ascii="Times New Roman" w:eastAsia="標楷體" w:hAnsi="Times New Roman" w:cs="Times New Roman" w:hint="eastAsia"/>
          <w:szCs w:val="24"/>
        </w:rPr>
        <w:t xml:space="preserve">  </w:t>
      </w:r>
    </w:p>
    <w:p w14:paraId="64A36F13" w14:textId="7B931ACF" w:rsidR="007953B6" w:rsidRDefault="007953B6" w:rsidP="00AA2DB8">
      <w:pPr>
        <w:pStyle w:val="aa"/>
        <w:numPr>
          <w:ilvl w:val="0"/>
          <w:numId w:val="16"/>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At least one of the following financial courses:</w:t>
      </w:r>
    </w:p>
    <w:p w14:paraId="45044E21" w14:textId="1BB29EE8" w:rsidR="007953B6" w:rsidRPr="007953B6" w:rsidRDefault="002B5218"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szCs w:val="24"/>
        </w:rPr>
        <w:t xml:space="preserve">Topics in </w:t>
      </w:r>
      <w:r w:rsidR="007953B6" w:rsidRPr="007953B6">
        <w:rPr>
          <w:rFonts w:ascii="Times New Roman" w:eastAsia="標楷體" w:hAnsi="Times New Roman" w:cs="Times New Roman"/>
          <w:szCs w:val="24"/>
        </w:rPr>
        <w:t xml:space="preserve">Derivative Securities, </w:t>
      </w:r>
      <w:r>
        <w:rPr>
          <w:rFonts w:ascii="Times New Roman" w:eastAsia="標楷體" w:hAnsi="Times New Roman" w:cs="Times New Roman"/>
          <w:szCs w:val="24"/>
        </w:rPr>
        <w:t xml:space="preserve">Topics in </w:t>
      </w:r>
      <w:r w:rsidR="007953B6" w:rsidRPr="007953B6">
        <w:rPr>
          <w:rFonts w:ascii="Times New Roman" w:eastAsia="標楷體" w:hAnsi="Times New Roman" w:cs="Times New Roman"/>
          <w:szCs w:val="24"/>
        </w:rPr>
        <w:t xml:space="preserve">Financial Institutions, Financial </w:t>
      </w:r>
      <w:r w:rsidR="002E5D2F">
        <w:rPr>
          <w:rFonts w:ascii="Times New Roman" w:eastAsia="標楷體" w:hAnsi="Times New Roman" w:cs="Times New Roman" w:hint="eastAsia"/>
          <w:szCs w:val="24"/>
        </w:rPr>
        <w:t>Econometrics</w:t>
      </w:r>
      <w:r w:rsidR="007953B6" w:rsidRPr="007953B6">
        <w:rPr>
          <w:rFonts w:ascii="Times New Roman" w:eastAsia="標楷體" w:hAnsi="Times New Roman" w:cs="Times New Roman"/>
          <w:szCs w:val="24"/>
        </w:rPr>
        <w:t xml:space="preserve">, </w:t>
      </w:r>
      <w:r w:rsidR="007953B6" w:rsidRPr="007953B6">
        <w:rPr>
          <w:rFonts w:ascii="Times New Roman" w:eastAsia="標楷體" w:hAnsi="Times New Roman" w:cs="Times New Roman"/>
          <w:szCs w:val="24"/>
        </w:rPr>
        <w:lastRenderedPageBreak/>
        <w:t>Behaviora</w:t>
      </w:r>
      <w:r w:rsidR="002E5D2F">
        <w:rPr>
          <w:rFonts w:ascii="Times New Roman" w:eastAsia="標楷體" w:hAnsi="Times New Roman" w:cs="Times New Roman"/>
          <w:szCs w:val="24"/>
        </w:rPr>
        <w:t>l Finance, Market Microstructur</w:t>
      </w:r>
      <w:r w:rsidR="002E5D2F">
        <w:rPr>
          <w:rFonts w:ascii="Times New Roman" w:eastAsia="標楷體" w:hAnsi="Times New Roman" w:cs="Times New Roman" w:hint="eastAsia"/>
          <w:szCs w:val="24"/>
        </w:rPr>
        <w:t>e</w:t>
      </w:r>
      <w:r w:rsidR="00616E32">
        <w:rPr>
          <w:rFonts w:ascii="Times New Roman" w:eastAsia="標楷體" w:hAnsi="Times New Roman" w:cs="Times New Roman"/>
          <w:szCs w:val="24"/>
        </w:rPr>
        <w:t>,</w:t>
      </w:r>
      <w:r w:rsidR="002E5D2F">
        <w:rPr>
          <w:rFonts w:ascii="Times New Roman" w:eastAsia="標楷體" w:hAnsi="Times New Roman" w:cs="Times New Roman" w:hint="eastAsia"/>
          <w:szCs w:val="24"/>
        </w:rPr>
        <w:t xml:space="preserve"> and </w:t>
      </w:r>
      <w:r w:rsidR="002E5D2F" w:rsidRPr="007D5E63">
        <w:rPr>
          <w:rFonts w:ascii="Times New Roman" w:eastAsia="標楷體" w:hAnsi="Times New Roman" w:cs="Times New Roman"/>
          <w:szCs w:val="24"/>
        </w:rPr>
        <w:t xml:space="preserve">other related courses </w:t>
      </w:r>
      <w:r w:rsidR="002E5D2F">
        <w:rPr>
          <w:rFonts w:ascii="Times New Roman" w:eastAsia="標楷體" w:hAnsi="Times New Roman" w:cs="Times New Roman" w:hint="eastAsia"/>
          <w:szCs w:val="24"/>
        </w:rPr>
        <w:t>recognized</w:t>
      </w:r>
      <w:r w:rsidR="002E5D2F" w:rsidRPr="007D5E63">
        <w:rPr>
          <w:rFonts w:ascii="Times New Roman" w:eastAsia="標楷體" w:hAnsi="Times New Roman" w:cs="Times New Roman"/>
          <w:szCs w:val="24"/>
        </w:rPr>
        <w:t xml:space="preserve"> by the </w:t>
      </w:r>
      <w:r w:rsidR="002E5D2F">
        <w:rPr>
          <w:rFonts w:ascii="Times New Roman" w:eastAsia="標楷體" w:hAnsi="Times New Roman" w:cs="Times New Roman" w:hint="eastAsia"/>
          <w:szCs w:val="24"/>
        </w:rPr>
        <w:t>Chairperson</w:t>
      </w:r>
      <w:r w:rsidR="002E5D2F" w:rsidRPr="007D5E63">
        <w:rPr>
          <w:rFonts w:ascii="Times New Roman" w:eastAsia="標楷體" w:hAnsi="Times New Roman" w:cs="Times New Roman"/>
          <w:szCs w:val="24"/>
        </w:rPr>
        <w:t xml:space="preserve"> of </w:t>
      </w:r>
      <w:r w:rsidR="002E5D2F">
        <w:rPr>
          <w:rFonts w:ascii="Times New Roman" w:eastAsia="標楷體" w:hAnsi="Times New Roman" w:cs="Times New Roman" w:hint="eastAsia"/>
          <w:szCs w:val="24"/>
        </w:rPr>
        <w:t xml:space="preserve">the </w:t>
      </w:r>
      <w:r w:rsidR="002E5D2F" w:rsidRPr="007D5E63">
        <w:rPr>
          <w:rFonts w:ascii="Times New Roman" w:eastAsia="標楷體" w:hAnsi="Times New Roman" w:cs="Times New Roman"/>
          <w:szCs w:val="24"/>
        </w:rPr>
        <w:t xml:space="preserve">Department and </w:t>
      </w:r>
      <w:r w:rsidR="00356F51">
        <w:rPr>
          <w:rFonts w:ascii="Times New Roman" w:eastAsia="標楷體" w:hAnsi="Times New Roman" w:cs="Times New Roman" w:hint="eastAsia"/>
          <w:szCs w:val="24"/>
        </w:rPr>
        <w:t xml:space="preserve">the </w:t>
      </w:r>
      <w:r w:rsidR="002E5D2F">
        <w:rPr>
          <w:rFonts w:ascii="Times New Roman" w:eastAsia="標楷體" w:hAnsi="Times New Roman" w:cs="Times New Roman" w:hint="eastAsia"/>
          <w:szCs w:val="24"/>
        </w:rPr>
        <w:t>Mentor</w:t>
      </w:r>
      <w:r w:rsidR="00356F51">
        <w:rPr>
          <w:rFonts w:ascii="Times New Roman" w:eastAsia="標楷體" w:hAnsi="Times New Roman" w:cs="Times New Roman" w:hint="eastAsia"/>
          <w:szCs w:val="24"/>
        </w:rPr>
        <w:t xml:space="preserve"> of the PhD program.</w:t>
      </w:r>
    </w:p>
    <w:p w14:paraId="62EEBB44" w14:textId="1D905A95" w:rsidR="007953B6" w:rsidRDefault="002E5D2F" w:rsidP="00AA2DB8">
      <w:pPr>
        <w:pStyle w:val="aa"/>
        <w:spacing w:afterLines="100" w:after="240"/>
        <w:ind w:leftChars="0" w:left="720"/>
        <w:rPr>
          <w:rFonts w:ascii="Times New Roman" w:eastAsia="標楷體" w:hAnsi="Times New Roman" w:cs="Times New Roman"/>
          <w:szCs w:val="24"/>
        </w:rPr>
      </w:pPr>
      <w:r>
        <w:rPr>
          <w:rFonts w:ascii="Times New Roman" w:eastAsia="標楷體" w:hAnsi="Times New Roman" w:cs="Times New Roman" w:hint="eastAsia"/>
          <w:szCs w:val="24"/>
        </w:rPr>
        <w:t xml:space="preserve">[Note: The above electives </w:t>
      </w:r>
      <w:r w:rsidR="00356F51">
        <w:rPr>
          <w:rFonts w:ascii="Times New Roman" w:eastAsia="標楷體" w:hAnsi="Times New Roman" w:cs="Times New Roman" w:hint="eastAsia"/>
          <w:szCs w:val="24"/>
        </w:rPr>
        <w:t>must</w:t>
      </w:r>
      <w:r w:rsidR="00CE7187">
        <w:rPr>
          <w:rFonts w:ascii="Times New Roman" w:eastAsia="標楷體" w:hAnsi="Times New Roman" w:cs="Times New Roman" w:hint="eastAsia"/>
          <w:szCs w:val="24"/>
        </w:rPr>
        <w:t xml:space="preserve"> be courses above a master</w:t>
      </w:r>
      <w:r w:rsidR="00616E32">
        <w:rPr>
          <w:rFonts w:ascii="Times New Roman" w:eastAsia="標楷體" w:hAnsi="Times New Roman" w:cs="Times New Roman"/>
          <w:szCs w:val="24"/>
        </w:rPr>
        <w:t>’</w:t>
      </w:r>
      <w:r w:rsidR="00CE7187">
        <w:rPr>
          <w:rFonts w:ascii="Times New Roman" w:eastAsia="標楷體" w:hAnsi="Times New Roman" w:cs="Times New Roman" w:hint="eastAsia"/>
          <w:szCs w:val="24"/>
        </w:rPr>
        <w:t xml:space="preserve">s </w:t>
      </w:r>
      <w:r w:rsidR="00E359A2">
        <w:rPr>
          <w:rFonts w:ascii="Times New Roman" w:eastAsia="標楷體" w:hAnsi="Times New Roman" w:cs="Times New Roman" w:hint="eastAsia"/>
          <w:szCs w:val="24"/>
        </w:rPr>
        <w:t>level, and credits of master</w:t>
      </w:r>
      <w:r w:rsidR="00616E32">
        <w:rPr>
          <w:rFonts w:ascii="Times New Roman" w:eastAsia="標楷體" w:hAnsi="Times New Roman" w:cs="Times New Roman"/>
          <w:szCs w:val="24"/>
        </w:rPr>
        <w:t>’</w:t>
      </w:r>
      <w:r w:rsidR="00E359A2">
        <w:rPr>
          <w:rFonts w:ascii="Times New Roman" w:eastAsia="標楷體" w:hAnsi="Times New Roman" w:cs="Times New Roman" w:hint="eastAsia"/>
          <w:szCs w:val="24"/>
        </w:rPr>
        <w:t>s</w:t>
      </w:r>
      <w:r w:rsidR="00616E32">
        <w:rPr>
          <w:rFonts w:ascii="Times New Roman" w:eastAsia="標楷體" w:hAnsi="Times New Roman" w:cs="Times New Roman"/>
          <w:szCs w:val="24"/>
        </w:rPr>
        <w:t>-level</w:t>
      </w:r>
      <w:r w:rsidR="00E359A2">
        <w:rPr>
          <w:rFonts w:ascii="Times New Roman" w:eastAsia="標楷體" w:hAnsi="Times New Roman" w:cs="Times New Roman" w:hint="eastAsia"/>
          <w:szCs w:val="24"/>
        </w:rPr>
        <w:t xml:space="preserve"> courses are not included in the graduation credits.</w:t>
      </w:r>
      <w:r w:rsidR="00356F51">
        <w:rPr>
          <w:rFonts w:ascii="Times New Roman" w:eastAsia="標楷體" w:hAnsi="Times New Roman" w:cs="Times New Roman" w:hint="eastAsia"/>
          <w:szCs w:val="24"/>
        </w:rPr>
        <w:t>]</w:t>
      </w:r>
    </w:p>
    <w:p w14:paraId="5C137322" w14:textId="716BCDD8" w:rsidR="00E359A2" w:rsidRDefault="00E359A2"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 xml:space="preserve">Article 3 Qualifications </w:t>
      </w:r>
      <w:r w:rsidR="00677146">
        <w:rPr>
          <w:rFonts w:ascii="Times New Roman" w:eastAsia="標楷體" w:hAnsi="Times New Roman" w:cs="Times New Roman" w:hint="eastAsia"/>
          <w:szCs w:val="24"/>
        </w:rPr>
        <w:t>of</w:t>
      </w:r>
      <w:r>
        <w:rPr>
          <w:rFonts w:ascii="Times New Roman" w:eastAsia="標楷體" w:hAnsi="Times New Roman" w:cs="Times New Roman" w:hint="eastAsia"/>
          <w:szCs w:val="24"/>
        </w:rPr>
        <w:t xml:space="preserve"> </w:t>
      </w:r>
      <w:r w:rsidR="002B5AA7">
        <w:rPr>
          <w:rFonts w:ascii="Times New Roman" w:eastAsia="標楷體" w:hAnsi="Times New Roman" w:cs="Times New Roman" w:hint="eastAsia"/>
          <w:szCs w:val="24"/>
        </w:rPr>
        <w:t xml:space="preserve">Doctoral </w:t>
      </w:r>
      <w:r>
        <w:rPr>
          <w:rFonts w:ascii="Times New Roman" w:eastAsia="標楷體" w:hAnsi="Times New Roman" w:cs="Times New Roman" w:hint="eastAsia"/>
          <w:szCs w:val="24"/>
        </w:rPr>
        <w:t>Candidates</w:t>
      </w:r>
    </w:p>
    <w:p w14:paraId="5F032493" w14:textId="45EFCCA3" w:rsidR="00677146" w:rsidRPr="00677146" w:rsidRDefault="00616E32" w:rsidP="00AA2DB8">
      <w:pPr>
        <w:spacing w:afterLines="100" w:after="240"/>
        <w:rPr>
          <w:rFonts w:ascii="Times New Roman" w:eastAsia="標楷體" w:hAnsi="Times New Roman" w:cs="Times New Roman"/>
          <w:szCs w:val="24"/>
        </w:rPr>
      </w:pPr>
      <w:r>
        <w:rPr>
          <w:rFonts w:ascii="Times New Roman" w:eastAsia="標楷體" w:hAnsi="Times New Roman" w:cs="Times New Roman"/>
          <w:szCs w:val="24"/>
        </w:rPr>
        <w:t>S</w:t>
      </w:r>
      <w:r w:rsidR="00677146" w:rsidRPr="00677146">
        <w:rPr>
          <w:rFonts w:ascii="Times New Roman" w:eastAsia="標楷體" w:hAnsi="Times New Roman" w:cs="Times New Roman"/>
          <w:szCs w:val="24"/>
        </w:rPr>
        <w:t>tudent</w:t>
      </w:r>
      <w:r w:rsidR="00356F51">
        <w:rPr>
          <w:rFonts w:ascii="Times New Roman" w:eastAsia="標楷體" w:hAnsi="Times New Roman" w:cs="Times New Roman" w:hint="eastAsia"/>
          <w:szCs w:val="24"/>
        </w:rPr>
        <w:t>s</w:t>
      </w:r>
      <w:r w:rsidR="00677146" w:rsidRPr="00677146">
        <w:rPr>
          <w:rFonts w:ascii="Times New Roman" w:eastAsia="標楷體" w:hAnsi="Times New Roman" w:cs="Times New Roman"/>
          <w:szCs w:val="24"/>
        </w:rPr>
        <w:t xml:space="preserve"> </w:t>
      </w:r>
      <w:r w:rsidR="00356F51">
        <w:rPr>
          <w:rFonts w:ascii="Times New Roman" w:eastAsia="標楷體" w:hAnsi="Times New Roman" w:cs="Times New Roman" w:hint="eastAsia"/>
          <w:szCs w:val="24"/>
        </w:rPr>
        <w:t>are</w:t>
      </w:r>
      <w:r w:rsidR="00677146" w:rsidRPr="00677146">
        <w:rPr>
          <w:rFonts w:ascii="Times New Roman" w:eastAsia="標楷體" w:hAnsi="Times New Roman" w:cs="Times New Roman"/>
          <w:szCs w:val="24"/>
        </w:rPr>
        <w:t xml:space="preserve"> eligible to be</w:t>
      </w:r>
      <w:r>
        <w:rPr>
          <w:rFonts w:ascii="Times New Roman" w:eastAsia="標楷體" w:hAnsi="Times New Roman" w:cs="Times New Roman"/>
          <w:szCs w:val="24"/>
        </w:rPr>
        <w:t>come</w:t>
      </w:r>
      <w:r w:rsidR="00677146" w:rsidRPr="00677146">
        <w:rPr>
          <w:rFonts w:ascii="Times New Roman" w:eastAsia="標楷體" w:hAnsi="Times New Roman" w:cs="Times New Roman"/>
          <w:szCs w:val="24"/>
        </w:rPr>
        <w:t xml:space="preserve"> doctoral candidate</w:t>
      </w:r>
      <w:r w:rsidR="00356F51">
        <w:rPr>
          <w:rFonts w:ascii="Times New Roman" w:eastAsia="標楷體" w:hAnsi="Times New Roman" w:cs="Times New Roman" w:hint="eastAsia"/>
          <w:szCs w:val="24"/>
        </w:rPr>
        <w:t>s</w:t>
      </w:r>
      <w:r w:rsidR="00677146" w:rsidRPr="00677146">
        <w:rPr>
          <w:rFonts w:ascii="Times New Roman" w:eastAsia="標楷體" w:hAnsi="Times New Roman" w:cs="Times New Roman"/>
          <w:szCs w:val="24"/>
        </w:rPr>
        <w:t xml:space="preserve"> only </w:t>
      </w:r>
      <w:r>
        <w:rPr>
          <w:rFonts w:ascii="Times New Roman" w:eastAsia="標楷體" w:hAnsi="Times New Roman" w:cs="Times New Roman"/>
          <w:szCs w:val="24"/>
        </w:rPr>
        <w:t xml:space="preserve">if </w:t>
      </w:r>
      <w:r w:rsidR="00356F51">
        <w:rPr>
          <w:rFonts w:ascii="Times New Roman" w:eastAsia="標楷體" w:hAnsi="Times New Roman" w:cs="Times New Roman" w:hint="eastAsia"/>
          <w:szCs w:val="24"/>
        </w:rPr>
        <w:t>they meet</w:t>
      </w:r>
      <w:r w:rsidR="00677146" w:rsidRPr="00677146">
        <w:rPr>
          <w:rFonts w:ascii="Times New Roman" w:eastAsia="標楷體" w:hAnsi="Times New Roman" w:cs="Times New Roman"/>
          <w:szCs w:val="24"/>
        </w:rPr>
        <w:t xml:space="preserve"> the following requirements</w:t>
      </w:r>
      <w:r w:rsidR="00356F51">
        <w:rPr>
          <w:rFonts w:ascii="Times New Roman" w:eastAsia="標楷體" w:hAnsi="Times New Roman" w:cs="Times New Roman" w:hint="eastAsia"/>
          <w:szCs w:val="24"/>
        </w:rPr>
        <w:t>:</w:t>
      </w:r>
    </w:p>
    <w:p w14:paraId="169EF1B9" w14:textId="6FFEE250" w:rsidR="00677146" w:rsidRPr="00771A85" w:rsidRDefault="00771A85" w:rsidP="00AA2DB8">
      <w:pPr>
        <w:pStyle w:val="aa"/>
        <w:numPr>
          <w:ilvl w:val="0"/>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szCs w:val="24"/>
        </w:rPr>
        <w:t xml:space="preserve">Subject </w:t>
      </w:r>
      <w:r>
        <w:rPr>
          <w:rFonts w:ascii="Times New Roman" w:eastAsia="標楷體" w:hAnsi="Times New Roman" w:cs="Times New Roman" w:hint="eastAsia"/>
          <w:szCs w:val="24"/>
        </w:rPr>
        <w:t>e</w:t>
      </w:r>
      <w:r w:rsidR="00677146" w:rsidRPr="00771A85">
        <w:rPr>
          <w:rFonts w:ascii="Times New Roman" w:eastAsia="標楷體" w:hAnsi="Times New Roman" w:cs="Times New Roman"/>
          <w:szCs w:val="24"/>
        </w:rPr>
        <w:t>xam</w:t>
      </w:r>
      <w:r w:rsidR="00342DC2" w:rsidRPr="00771A85">
        <w:rPr>
          <w:rFonts w:ascii="Times New Roman" w:eastAsia="標楷體" w:hAnsi="Times New Roman" w:cs="Times New Roman" w:hint="eastAsia"/>
          <w:szCs w:val="24"/>
        </w:rPr>
        <w:t>ination</w:t>
      </w:r>
      <w:r w:rsidR="00B37F24" w:rsidRPr="00771A85">
        <w:rPr>
          <w:rFonts w:ascii="Times New Roman" w:eastAsia="標楷體" w:hAnsi="Times New Roman" w:cs="Times New Roman" w:hint="eastAsia"/>
          <w:szCs w:val="24"/>
        </w:rPr>
        <w:t>s</w:t>
      </w:r>
    </w:p>
    <w:p w14:paraId="6AAC0345" w14:textId="25B37804" w:rsidR="00677146" w:rsidRDefault="00677146" w:rsidP="00AA2DB8">
      <w:pPr>
        <w:pStyle w:val="aa"/>
        <w:numPr>
          <w:ilvl w:val="1"/>
          <w:numId w:val="17"/>
        </w:numPr>
        <w:spacing w:afterLines="100" w:after="240"/>
        <w:ind w:leftChars="0"/>
        <w:rPr>
          <w:rFonts w:ascii="Times New Roman" w:eastAsia="標楷體" w:hAnsi="Times New Roman" w:cs="Times New Roman"/>
          <w:szCs w:val="24"/>
        </w:rPr>
      </w:pPr>
      <w:r w:rsidRPr="008B2453">
        <w:rPr>
          <w:rFonts w:ascii="Times New Roman" w:eastAsia="標楷體" w:hAnsi="Times New Roman" w:cs="Times New Roman"/>
          <w:szCs w:val="24"/>
        </w:rPr>
        <w:t xml:space="preserve">Eligibility: Applicants who wish to sit for the written examination of the </w:t>
      </w:r>
      <w:r w:rsidR="0053384D" w:rsidRPr="008B2453">
        <w:rPr>
          <w:rFonts w:ascii="Times New Roman" w:eastAsia="標楷體" w:hAnsi="Times New Roman" w:cs="Times New Roman" w:hint="eastAsia"/>
          <w:szCs w:val="24"/>
        </w:rPr>
        <w:t xml:space="preserve">subject examination must have completed and passed </w:t>
      </w:r>
      <w:r w:rsidRPr="008B2453">
        <w:rPr>
          <w:rFonts w:ascii="Times New Roman" w:eastAsia="標楷體" w:hAnsi="Times New Roman" w:cs="Times New Roman"/>
          <w:szCs w:val="24"/>
        </w:rPr>
        <w:t xml:space="preserve">the </w:t>
      </w:r>
      <w:r w:rsidR="002B5218">
        <w:rPr>
          <w:rFonts w:ascii="Times New Roman" w:eastAsia="標楷體" w:hAnsi="Times New Roman" w:cs="Times New Roman"/>
          <w:szCs w:val="24"/>
        </w:rPr>
        <w:t>F</w:t>
      </w:r>
      <w:r w:rsidR="0053384D" w:rsidRPr="008B2453">
        <w:rPr>
          <w:rFonts w:ascii="Times New Roman" w:eastAsia="標楷體" w:hAnsi="Times New Roman" w:cs="Times New Roman" w:hint="eastAsia"/>
          <w:szCs w:val="24"/>
        </w:rPr>
        <w:t xml:space="preserve">inancial </w:t>
      </w:r>
      <w:r w:rsidR="002B5218">
        <w:rPr>
          <w:rFonts w:ascii="Times New Roman" w:eastAsia="標楷體" w:hAnsi="Times New Roman" w:cs="Times New Roman"/>
          <w:szCs w:val="24"/>
        </w:rPr>
        <w:t>T</w:t>
      </w:r>
      <w:r w:rsidR="0053384D" w:rsidRPr="008B2453">
        <w:rPr>
          <w:rFonts w:ascii="Times New Roman" w:eastAsia="標楷體" w:hAnsi="Times New Roman" w:cs="Times New Roman" w:hint="eastAsia"/>
          <w:szCs w:val="24"/>
        </w:rPr>
        <w:t>heory courses (two in total)</w:t>
      </w:r>
      <w:r w:rsidRPr="008B2453">
        <w:rPr>
          <w:rFonts w:ascii="Times New Roman" w:eastAsia="標楷體" w:hAnsi="Times New Roman" w:cs="Times New Roman"/>
          <w:szCs w:val="24"/>
        </w:rPr>
        <w:t>.</w:t>
      </w:r>
    </w:p>
    <w:p w14:paraId="4F56CEB5" w14:textId="21BF6A14" w:rsidR="008B2453" w:rsidRDefault="008B2453"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w:t>
      </w:r>
      <w:r w:rsidR="007F0052">
        <w:rPr>
          <w:rFonts w:ascii="Times New Roman" w:eastAsia="標楷體" w:hAnsi="Times New Roman" w:cs="Times New Roman" w:hint="eastAsia"/>
          <w:szCs w:val="24"/>
        </w:rPr>
        <w:t>e subject examination</w:t>
      </w:r>
      <w:r w:rsidR="00156F4C">
        <w:rPr>
          <w:rFonts w:ascii="Times New Roman" w:eastAsia="標楷體" w:hAnsi="Times New Roman" w:cs="Times New Roman" w:hint="eastAsia"/>
          <w:szCs w:val="24"/>
        </w:rPr>
        <w:t>s</w:t>
      </w:r>
      <w:r w:rsidR="007F0052">
        <w:rPr>
          <w:rFonts w:ascii="Times New Roman" w:eastAsia="標楷體" w:hAnsi="Times New Roman" w:cs="Times New Roman" w:hint="eastAsia"/>
          <w:szCs w:val="24"/>
        </w:rPr>
        <w:t xml:space="preserve"> shall be written examination</w:t>
      </w:r>
      <w:r w:rsidR="00156F4C">
        <w:rPr>
          <w:rFonts w:ascii="Times New Roman" w:eastAsia="標楷體" w:hAnsi="Times New Roman" w:cs="Times New Roman" w:hint="eastAsia"/>
          <w:szCs w:val="24"/>
        </w:rPr>
        <w:t>s</w:t>
      </w:r>
      <w:r w:rsidR="007F0052">
        <w:rPr>
          <w:rFonts w:ascii="Times New Roman" w:eastAsia="標楷體" w:hAnsi="Times New Roman" w:cs="Times New Roman" w:hint="eastAsia"/>
          <w:szCs w:val="24"/>
        </w:rPr>
        <w:t xml:space="preserve"> with the Chairperson of the Department organizing the Subject Exa</w:t>
      </w:r>
      <w:r w:rsidR="00325715">
        <w:rPr>
          <w:rFonts w:ascii="Times New Roman" w:eastAsia="標楷體" w:hAnsi="Times New Roman" w:cs="Times New Roman" w:hint="eastAsia"/>
          <w:szCs w:val="24"/>
        </w:rPr>
        <w:t>mination Committee for the PhD P</w:t>
      </w:r>
      <w:r w:rsidR="007F0052">
        <w:rPr>
          <w:rFonts w:ascii="Times New Roman" w:eastAsia="標楷體" w:hAnsi="Times New Roman" w:cs="Times New Roman" w:hint="eastAsia"/>
          <w:szCs w:val="24"/>
        </w:rPr>
        <w:t>rogram and serving as</w:t>
      </w:r>
      <w:r w:rsidR="00325715">
        <w:rPr>
          <w:rFonts w:ascii="Times New Roman" w:eastAsia="標楷體" w:hAnsi="Times New Roman" w:cs="Times New Roman" w:hint="eastAsia"/>
          <w:szCs w:val="24"/>
        </w:rPr>
        <w:t xml:space="preserve"> the organizer</w:t>
      </w:r>
      <w:r w:rsidR="007F0052">
        <w:rPr>
          <w:rFonts w:ascii="Times New Roman" w:eastAsia="標楷體" w:hAnsi="Times New Roman" w:cs="Times New Roman" w:hint="eastAsia"/>
          <w:szCs w:val="24"/>
        </w:rPr>
        <w:t xml:space="preserve"> or designating an organizer. </w:t>
      </w:r>
    </w:p>
    <w:p w14:paraId="368C73B9" w14:textId="1B8A6022" w:rsidR="007F0052" w:rsidRDefault="00FD04D5"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There are two courses for the examination</w:t>
      </w:r>
      <w:r w:rsidR="00156F4C">
        <w:rPr>
          <w:rFonts w:ascii="Times New Roman" w:eastAsia="標楷體" w:hAnsi="Times New Roman" w:cs="Times New Roman" w:hint="eastAsia"/>
          <w:szCs w:val="24"/>
        </w:rPr>
        <w:t>s</w:t>
      </w:r>
      <w:r w:rsidR="00616E32">
        <w:rPr>
          <w:rFonts w:ascii="Times New Roman" w:eastAsia="標楷體" w:hAnsi="Times New Roman" w:cs="Times New Roman"/>
          <w:szCs w:val="24"/>
        </w:rPr>
        <w:t>:</w:t>
      </w:r>
      <w:r>
        <w:rPr>
          <w:rFonts w:ascii="Times New Roman" w:eastAsia="標楷體" w:hAnsi="Times New Roman" w:cs="Times New Roman" w:hint="eastAsia"/>
          <w:szCs w:val="24"/>
        </w:rPr>
        <w:t xml:space="preserve"> Financial Theory I and Financial Theory II. </w:t>
      </w:r>
      <w:r w:rsidR="00BA34AF">
        <w:rPr>
          <w:rFonts w:ascii="Times New Roman" w:eastAsia="標楷體" w:hAnsi="Times New Roman" w:cs="Times New Roman" w:hint="eastAsia"/>
          <w:szCs w:val="24"/>
        </w:rPr>
        <w:t>Passing th</w:t>
      </w:r>
      <w:r w:rsidR="00C57F42">
        <w:rPr>
          <w:rFonts w:ascii="Times New Roman" w:eastAsia="標楷體" w:hAnsi="Times New Roman" w:cs="Times New Roman" w:hint="eastAsia"/>
          <w:szCs w:val="24"/>
        </w:rPr>
        <w:t xml:space="preserve">e examination of both courses </w:t>
      </w:r>
      <w:r w:rsidR="00BA34AF">
        <w:rPr>
          <w:rFonts w:ascii="Times New Roman" w:eastAsia="標楷體" w:hAnsi="Times New Roman" w:cs="Times New Roman" w:hint="eastAsia"/>
          <w:szCs w:val="24"/>
        </w:rPr>
        <w:t>is required</w:t>
      </w:r>
      <w:r w:rsidR="00C57F42">
        <w:rPr>
          <w:rFonts w:ascii="Times New Roman" w:eastAsia="標楷體" w:hAnsi="Times New Roman" w:cs="Times New Roman" w:hint="eastAsia"/>
          <w:szCs w:val="24"/>
        </w:rPr>
        <w:t>.</w:t>
      </w:r>
    </w:p>
    <w:p w14:paraId="64237059" w14:textId="01558722" w:rsidR="00C57F42" w:rsidRDefault="00156F4C"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There are basically two </w:t>
      </w:r>
      <w:r w:rsidR="00397240">
        <w:rPr>
          <w:rFonts w:ascii="Times New Roman" w:eastAsia="標楷體" w:hAnsi="Times New Roman" w:cs="Times New Roman" w:hint="eastAsia"/>
          <w:szCs w:val="24"/>
        </w:rPr>
        <w:t>subject examination</w:t>
      </w:r>
      <w:r>
        <w:rPr>
          <w:rFonts w:ascii="Times New Roman" w:eastAsia="標楷體" w:hAnsi="Times New Roman" w:cs="Times New Roman" w:hint="eastAsia"/>
          <w:szCs w:val="24"/>
        </w:rPr>
        <w:t>s</w:t>
      </w:r>
      <w:r w:rsidR="00397240">
        <w:rPr>
          <w:rFonts w:ascii="Times New Roman" w:eastAsia="標楷體" w:hAnsi="Times New Roman" w:cs="Times New Roman" w:hint="eastAsia"/>
          <w:szCs w:val="24"/>
        </w:rPr>
        <w:t xml:space="preserve">. Both courses are included in the first examination. </w:t>
      </w:r>
      <w:r w:rsidR="00742C51">
        <w:rPr>
          <w:rFonts w:ascii="Times New Roman" w:eastAsia="標楷體" w:hAnsi="Times New Roman" w:cs="Times New Roman" w:hint="eastAsia"/>
          <w:szCs w:val="24"/>
        </w:rPr>
        <w:t>Any</w:t>
      </w:r>
      <w:r w:rsidR="00397240">
        <w:rPr>
          <w:rFonts w:ascii="Times New Roman" w:eastAsia="標楷體" w:hAnsi="Times New Roman" w:cs="Times New Roman" w:hint="eastAsia"/>
          <w:szCs w:val="24"/>
        </w:rPr>
        <w:t xml:space="preserve"> course</w:t>
      </w:r>
      <w:r w:rsidR="00742C51">
        <w:rPr>
          <w:rFonts w:ascii="Times New Roman" w:eastAsia="標楷體" w:hAnsi="Times New Roman" w:cs="Times New Roman" w:hint="eastAsia"/>
          <w:szCs w:val="24"/>
        </w:rPr>
        <w:t>s</w:t>
      </w:r>
      <w:r w:rsidR="00397240">
        <w:rPr>
          <w:rFonts w:ascii="Times New Roman" w:eastAsia="標楷體" w:hAnsi="Times New Roman" w:cs="Times New Roman" w:hint="eastAsia"/>
          <w:szCs w:val="24"/>
        </w:rPr>
        <w:t xml:space="preserve"> </w:t>
      </w:r>
      <w:r w:rsidR="00616E32">
        <w:rPr>
          <w:rFonts w:ascii="Times New Roman" w:eastAsia="標楷體" w:hAnsi="Times New Roman" w:cs="Times New Roman"/>
          <w:szCs w:val="24"/>
        </w:rPr>
        <w:t>that</w:t>
      </w:r>
      <w:r w:rsidR="00616E32">
        <w:rPr>
          <w:rFonts w:ascii="Times New Roman" w:eastAsia="標楷體" w:hAnsi="Times New Roman" w:cs="Times New Roman" w:hint="eastAsia"/>
          <w:szCs w:val="24"/>
        </w:rPr>
        <w:t xml:space="preserve"> </w:t>
      </w:r>
      <w:r w:rsidR="00742C51">
        <w:rPr>
          <w:rFonts w:ascii="Times New Roman" w:eastAsia="標楷體" w:hAnsi="Times New Roman" w:cs="Times New Roman" w:hint="eastAsia"/>
          <w:szCs w:val="24"/>
        </w:rPr>
        <w:t>are</w:t>
      </w:r>
      <w:r w:rsidR="00397240">
        <w:rPr>
          <w:rFonts w:ascii="Times New Roman" w:eastAsia="標楷體" w:hAnsi="Times New Roman" w:cs="Times New Roman" w:hint="eastAsia"/>
          <w:szCs w:val="24"/>
        </w:rPr>
        <w:t xml:space="preserve"> not passed will be included in the se</w:t>
      </w:r>
      <w:r w:rsidR="000719DA">
        <w:rPr>
          <w:rFonts w:ascii="Times New Roman" w:eastAsia="標楷體" w:hAnsi="Times New Roman" w:cs="Times New Roman" w:hint="eastAsia"/>
          <w:szCs w:val="24"/>
        </w:rPr>
        <w:t xml:space="preserve">cond examination. </w:t>
      </w:r>
      <w:r w:rsidR="000719DA">
        <w:rPr>
          <w:rFonts w:ascii="Times New Roman" w:eastAsia="標楷體" w:hAnsi="Times New Roman" w:cs="Times New Roman"/>
          <w:szCs w:val="24"/>
        </w:rPr>
        <w:t>I</w:t>
      </w:r>
      <w:r w:rsidR="000719DA">
        <w:rPr>
          <w:rFonts w:ascii="Times New Roman" w:eastAsia="標楷體" w:hAnsi="Times New Roman" w:cs="Times New Roman" w:hint="eastAsia"/>
          <w:szCs w:val="24"/>
        </w:rPr>
        <w:t xml:space="preserve">f </w:t>
      </w:r>
      <w:r w:rsidR="00742C51">
        <w:rPr>
          <w:rFonts w:ascii="Times New Roman" w:eastAsia="標楷體" w:hAnsi="Times New Roman" w:cs="Times New Roman" w:hint="eastAsia"/>
          <w:szCs w:val="24"/>
        </w:rPr>
        <w:t xml:space="preserve">they are still not passed in </w:t>
      </w:r>
      <w:r w:rsidR="000719DA">
        <w:rPr>
          <w:rFonts w:ascii="Times New Roman" w:eastAsia="標楷體" w:hAnsi="Times New Roman" w:cs="Times New Roman" w:hint="eastAsia"/>
          <w:szCs w:val="24"/>
        </w:rPr>
        <w:t xml:space="preserve">the second examination, </w:t>
      </w:r>
      <w:r w:rsidR="00616E32">
        <w:rPr>
          <w:rFonts w:ascii="Times New Roman" w:eastAsia="標楷體" w:hAnsi="Times New Roman" w:cs="Times New Roman"/>
          <w:szCs w:val="24"/>
        </w:rPr>
        <w:t xml:space="preserve">an </w:t>
      </w:r>
      <w:r w:rsidR="000719DA">
        <w:rPr>
          <w:rFonts w:ascii="Times New Roman" w:eastAsia="標楷體" w:hAnsi="Times New Roman" w:cs="Times New Roman" w:hint="eastAsia"/>
          <w:szCs w:val="24"/>
        </w:rPr>
        <w:t xml:space="preserve">application may be </w:t>
      </w:r>
      <w:r w:rsidR="007B613D">
        <w:rPr>
          <w:rFonts w:ascii="Times New Roman" w:eastAsia="標楷體" w:hAnsi="Times New Roman" w:cs="Times New Roman" w:hint="eastAsia"/>
          <w:szCs w:val="24"/>
        </w:rPr>
        <w:t>submitted</w:t>
      </w:r>
      <w:r w:rsidR="000719DA">
        <w:rPr>
          <w:rFonts w:ascii="Times New Roman" w:eastAsia="標楷體" w:hAnsi="Times New Roman" w:cs="Times New Roman" w:hint="eastAsia"/>
          <w:szCs w:val="24"/>
        </w:rPr>
        <w:t xml:space="preserve"> </w:t>
      </w:r>
      <w:r w:rsidR="007B613D">
        <w:rPr>
          <w:rFonts w:ascii="Times New Roman" w:eastAsia="標楷體" w:hAnsi="Times New Roman" w:cs="Times New Roman" w:hint="eastAsia"/>
          <w:szCs w:val="24"/>
        </w:rPr>
        <w:t>to</w:t>
      </w:r>
      <w:r w:rsidR="000719DA">
        <w:rPr>
          <w:rFonts w:ascii="Times New Roman" w:eastAsia="標楷體" w:hAnsi="Times New Roman" w:cs="Times New Roman" w:hint="eastAsia"/>
          <w:szCs w:val="24"/>
        </w:rPr>
        <w:t xml:space="preserve"> the Subject Examination Committee for the PhD Program</w:t>
      </w:r>
      <w:r w:rsidR="00D835B9">
        <w:rPr>
          <w:rFonts w:ascii="Times New Roman" w:eastAsia="標楷體" w:hAnsi="Times New Roman" w:cs="Times New Roman" w:hint="eastAsia"/>
          <w:szCs w:val="24"/>
        </w:rPr>
        <w:t xml:space="preserve"> for a </w:t>
      </w:r>
      <w:r w:rsidR="002B5218">
        <w:rPr>
          <w:rFonts w:ascii="Times New Roman" w:eastAsia="標楷體" w:hAnsi="Times New Roman" w:cs="Times New Roman"/>
          <w:szCs w:val="24"/>
        </w:rPr>
        <w:t>re-</w:t>
      </w:r>
      <w:r w:rsidR="00D835B9">
        <w:rPr>
          <w:rFonts w:ascii="Times New Roman" w:eastAsia="標楷體" w:hAnsi="Times New Roman" w:cs="Times New Roman" w:hint="eastAsia"/>
          <w:szCs w:val="24"/>
        </w:rPr>
        <w:t xml:space="preserve">examination, and the committee will decide </w:t>
      </w:r>
      <w:r w:rsidR="00616E32">
        <w:rPr>
          <w:rFonts w:ascii="Times New Roman" w:eastAsia="標楷體" w:hAnsi="Times New Roman" w:cs="Times New Roman"/>
          <w:szCs w:val="24"/>
        </w:rPr>
        <w:t>whether</w:t>
      </w:r>
      <w:r w:rsidR="00616E32">
        <w:rPr>
          <w:rFonts w:ascii="Times New Roman" w:eastAsia="標楷體" w:hAnsi="Times New Roman" w:cs="Times New Roman" w:hint="eastAsia"/>
          <w:szCs w:val="24"/>
        </w:rPr>
        <w:t xml:space="preserve"> </w:t>
      </w:r>
      <w:r w:rsidR="00D835B9">
        <w:rPr>
          <w:rFonts w:ascii="Times New Roman" w:eastAsia="標楷體" w:hAnsi="Times New Roman" w:cs="Times New Roman" w:hint="eastAsia"/>
          <w:szCs w:val="24"/>
        </w:rPr>
        <w:t xml:space="preserve">to accept the make-up examination application. A </w:t>
      </w:r>
      <w:r w:rsidR="002B5218">
        <w:rPr>
          <w:rFonts w:ascii="Times New Roman" w:eastAsia="標楷體" w:hAnsi="Times New Roman" w:cs="Times New Roman"/>
          <w:szCs w:val="24"/>
        </w:rPr>
        <w:t>re-</w:t>
      </w:r>
      <w:r w:rsidR="00D835B9">
        <w:rPr>
          <w:rFonts w:ascii="Times New Roman" w:eastAsia="標楷體" w:hAnsi="Times New Roman" w:cs="Times New Roman" w:hint="eastAsia"/>
          <w:szCs w:val="24"/>
        </w:rPr>
        <w:t xml:space="preserve">examination may be taken only once. </w:t>
      </w:r>
    </w:p>
    <w:p w14:paraId="207C5CAA" w14:textId="3E6177EA" w:rsidR="00D835B9" w:rsidRPr="00503A19" w:rsidRDefault="007B613D" w:rsidP="00AA2DB8">
      <w:pPr>
        <w:pStyle w:val="aa"/>
        <w:numPr>
          <w:ilvl w:val="1"/>
          <w:numId w:val="17"/>
        </w:numPr>
        <w:spacing w:afterLines="100" w:after="240"/>
        <w:ind w:leftChars="0"/>
        <w:rPr>
          <w:rFonts w:ascii="Times New Roman" w:eastAsia="標楷體" w:hAnsi="Times New Roman" w:cs="Times New Roman"/>
          <w:color w:val="C0504D" w:themeColor="accent2"/>
          <w:szCs w:val="24"/>
        </w:rPr>
      </w:pPr>
      <w:r w:rsidRPr="00503A19">
        <w:rPr>
          <w:rFonts w:ascii="Times New Roman" w:eastAsia="標楷體" w:hAnsi="Times New Roman" w:cs="Times New Roman" w:hint="eastAsia"/>
          <w:color w:val="C0504D" w:themeColor="accent2"/>
          <w:szCs w:val="24"/>
        </w:rPr>
        <w:t xml:space="preserve">In principle, applicants shall submit their applications for the first subject examination at the end of </w:t>
      </w:r>
      <w:r w:rsidR="005B0E13" w:rsidRPr="00503A19">
        <w:rPr>
          <w:rFonts w:ascii="Times New Roman" w:eastAsia="標楷體" w:hAnsi="Times New Roman" w:cs="Times New Roman" w:hint="eastAsia"/>
          <w:color w:val="C0504D" w:themeColor="accent2"/>
          <w:szCs w:val="24"/>
        </w:rPr>
        <w:t xml:space="preserve">the first </w:t>
      </w:r>
      <w:r w:rsidR="00B37F24" w:rsidRPr="00503A19">
        <w:rPr>
          <w:rFonts w:ascii="Times New Roman" w:eastAsia="標楷體" w:hAnsi="Times New Roman" w:cs="Times New Roman" w:hint="eastAsia"/>
          <w:color w:val="C0504D" w:themeColor="accent2"/>
          <w:szCs w:val="24"/>
        </w:rPr>
        <w:t xml:space="preserve">academic </w:t>
      </w:r>
      <w:r w:rsidR="005B0E13" w:rsidRPr="00503A19">
        <w:rPr>
          <w:rFonts w:ascii="Times New Roman" w:eastAsia="標楷體" w:hAnsi="Times New Roman" w:cs="Times New Roman" w:hint="eastAsia"/>
          <w:color w:val="C0504D" w:themeColor="accent2"/>
          <w:szCs w:val="24"/>
        </w:rPr>
        <w:t>year (end of June) for such examination to take place during the summer vacation before the beginning of the second</w:t>
      </w:r>
      <w:r w:rsidR="00E457FF">
        <w:rPr>
          <w:rFonts w:ascii="Times New Roman" w:eastAsia="標楷體" w:hAnsi="Times New Roman" w:cs="Times New Roman" w:hint="eastAsia"/>
          <w:color w:val="C0504D" w:themeColor="accent2"/>
          <w:szCs w:val="24"/>
        </w:rPr>
        <w:t xml:space="preserve"> academic</w:t>
      </w:r>
      <w:r w:rsidR="005B0E13" w:rsidRPr="00503A19">
        <w:rPr>
          <w:rFonts w:ascii="Times New Roman" w:eastAsia="標楷體" w:hAnsi="Times New Roman" w:cs="Times New Roman" w:hint="eastAsia"/>
          <w:color w:val="C0504D" w:themeColor="accent2"/>
          <w:szCs w:val="24"/>
        </w:rPr>
        <w:t xml:space="preserve"> year (end of July)</w:t>
      </w:r>
      <w:r w:rsidR="00E457FF">
        <w:rPr>
          <w:rFonts w:ascii="Times New Roman" w:eastAsia="標楷體" w:hAnsi="Times New Roman" w:cs="Times New Roman" w:hint="eastAsia"/>
          <w:color w:val="C0504D" w:themeColor="accent2"/>
          <w:szCs w:val="24"/>
        </w:rPr>
        <w:t>. The timing</w:t>
      </w:r>
      <w:r w:rsidR="00222D62" w:rsidRPr="00503A19">
        <w:rPr>
          <w:rFonts w:ascii="Times New Roman" w:eastAsia="標楷體" w:hAnsi="Times New Roman" w:cs="Times New Roman" w:hint="eastAsia"/>
          <w:color w:val="C0504D" w:themeColor="accent2"/>
          <w:szCs w:val="24"/>
        </w:rPr>
        <w:t xml:space="preserve"> of the second subject examination shall be decided by the Subject Examination Committee for the PhD Program and will be basically two weeks before the </w:t>
      </w:r>
      <w:r w:rsidR="00B37F24" w:rsidRPr="00503A19">
        <w:rPr>
          <w:rFonts w:ascii="Times New Roman" w:eastAsia="標楷體" w:hAnsi="Times New Roman" w:cs="Times New Roman" w:hint="eastAsia"/>
          <w:color w:val="C0504D" w:themeColor="accent2"/>
          <w:szCs w:val="24"/>
        </w:rPr>
        <w:t xml:space="preserve">start of the second academic year. </w:t>
      </w:r>
    </w:p>
    <w:p w14:paraId="096C48CA" w14:textId="0990D144" w:rsidR="00B37F24" w:rsidRDefault="00B37F24"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The students are required to pass the subject examinations</w:t>
      </w:r>
      <w:r w:rsidR="00156F4C">
        <w:rPr>
          <w:rFonts w:ascii="Times New Roman" w:eastAsia="標楷體" w:hAnsi="Times New Roman" w:cs="Times New Roman" w:hint="eastAsia"/>
          <w:szCs w:val="24"/>
        </w:rPr>
        <w:t xml:space="preserve"> </w:t>
      </w:r>
      <w:r w:rsidR="00A33D0C">
        <w:rPr>
          <w:rFonts w:ascii="Times New Roman" w:eastAsia="標楷體" w:hAnsi="Times New Roman" w:cs="Times New Roman"/>
          <w:szCs w:val="24"/>
        </w:rPr>
        <w:t>before the end of the</w:t>
      </w:r>
      <w:r w:rsidR="00156F4C">
        <w:rPr>
          <w:rFonts w:ascii="Times New Roman" w:eastAsia="標楷體" w:hAnsi="Times New Roman" w:cs="Times New Roman" w:hint="eastAsia"/>
          <w:szCs w:val="24"/>
        </w:rPr>
        <w:t xml:space="preserve"> th</w:t>
      </w:r>
      <w:r w:rsidR="00A33D0C">
        <w:rPr>
          <w:rFonts w:ascii="Times New Roman" w:eastAsia="標楷體" w:hAnsi="Times New Roman" w:cs="Times New Roman"/>
          <w:szCs w:val="24"/>
        </w:rPr>
        <w:t>ird</w:t>
      </w:r>
      <w:r w:rsidR="00156F4C">
        <w:rPr>
          <w:rFonts w:ascii="Times New Roman" w:eastAsia="標楷體" w:hAnsi="Times New Roman" w:cs="Times New Roman" w:hint="eastAsia"/>
          <w:szCs w:val="24"/>
        </w:rPr>
        <w:t xml:space="preserve"> academic years </w:t>
      </w:r>
      <w:r w:rsidR="00771A85">
        <w:rPr>
          <w:rFonts w:ascii="Times New Roman" w:eastAsia="標楷體" w:hAnsi="Times New Roman" w:cs="Times New Roman" w:hint="eastAsia"/>
          <w:szCs w:val="24"/>
        </w:rPr>
        <w:t>of their</w:t>
      </w:r>
      <w:r w:rsidR="00156F4C">
        <w:rPr>
          <w:rFonts w:ascii="Times New Roman" w:eastAsia="標楷體" w:hAnsi="Times New Roman" w:cs="Times New Roman" w:hint="eastAsia"/>
          <w:szCs w:val="24"/>
        </w:rPr>
        <w:t xml:space="preserve"> enrollment. </w:t>
      </w:r>
    </w:p>
    <w:p w14:paraId="3DC34A1E" w14:textId="493BC0DA" w:rsidR="00771A85" w:rsidRDefault="004F7551" w:rsidP="00AA2DB8">
      <w:pPr>
        <w:pStyle w:val="aa"/>
        <w:numPr>
          <w:ilvl w:val="0"/>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szCs w:val="24"/>
        </w:rPr>
        <w:t xml:space="preserve">Financial research paper </w:t>
      </w:r>
      <w:r w:rsidR="00771A85">
        <w:rPr>
          <w:rFonts w:ascii="Times New Roman" w:eastAsia="標楷體" w:hAnsi="Times New Roman" w:cs="Times New Roman" w:hint="eastAsia"/>
          <w:szCs w:val="24"/>
        </w:rPr>
        <w:t>(</w:t>
      </w:r>
      <w:r w:rsidR="00E457FF">
        <w:rPr>
          <w:rFonts w:ascii="Times New Roman" w:eastAsia="標楷體" w:hAnsi="Times New Roman" w:cs="Times New Roman" w:hint="eastAsia"/>
          <w:szCs w:val="24"/>
        </w:rPr>
        <w:t>Second</w:t>
      </w:r>
      <w:r w:rsidR="00771A85">
        <w:rPr>
          <w:rFonts w:ascii="Times New Roman" w:eastAsia="標楷體" w:hAnsi="Times New Roman" w:cs="Times New Roman" w:hint="eastAsia"/>
          <w:szCs w:val="24"/>
        </w:rPr>
        <w:t>-year paper)</w:t>
      </w:r>
    </w:p>
    <w:p w14:paraId="69622D72" w14:textId="1BA3765E" w:rsidR="009F63A8" w:rsidRDefault="009F63A8"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This is implemented in the second academic year</w:t>
      </w:r>
      <w:r w:rsidR="00D85E48">
        <w:rPr>
          <w:rFonts w:ascii="Times New Roman" w:eastAsia="標楷體" w:hAnsi="Times New Roman" w:cs="Times New Roman" w:hint="eastAsia"/>
          <w:szCs w:val="24"/>
        </w:rPr>
        <w:t xml:space="preserve"> with the research proposal submitted </w:t>
      </w:r>
      <w:r w:rsidR="00F502F6">
        <w:rPr>
          <w:rFonts w:ascii="Times New Roman" w:eastAsia="標楷體" w:hAnsi="Times New Roman" w:cs="Times New Roman" w:hint="eastAsia"/>
          <w:szCs w:val="24"/>
        </w:rPr>
        <w:t>midway through the first semester of the second academic</w:t>
      </w:r>
      <w:r w:rsidR="0098493D">
        <w:rPr>
          <w:rFonts w:ascii="Times New Roman" w:eastAsia="標楷體" w:hAnsi="Times New Roman" w:cs="Times New Roman" w:hint="eastAsia"/>
          <w:szCs w:val="24"/>
        </w:rPr>
        <w:t xml:space="preserve"> year</w:t>
      </w:r>
      <w:r w:rsidR="00F502F6">
        <w:rPr>
          <w:rFonts w:ascii="Times New Roman" w:eastAsia="標楷體" w:hAnsi="Times New Roman" w:cs="Times New Roman" w:hint="eastAsia"/>
          <w:szCs w:val="24"/>
        </w:rPr>
        <w:t xml:space="preserve"> (end of November)</w:t>
      </w:r>
      <w:r w:rsidR="00D77C78">
        <w:rPr>
          <w:rFonts w:ascii="Times New Roman" w:eastAsia="標楷體" w:hAnsi="Times New Roman" w:cs="Times New Roman"/>
          <w:szCs w:val="24"/>
        </w:rPr>
        <w:t>. T</w:t>
      </w:r>
      <w:r w:rsidR="00F502F6">
        <w:rPr>
          <w:rFonts w:ascii="Times New Roman" w:eastAsia="標楷體" w:hAnsi="Times New Roman" w:cs="Times New Roman" w:hint="eastAsia"/>
          <w:szCs w:val="24"/>
        </w:rPr>
        <w:t>he research results shall be presented by the end of the second semester of the second academic year.</w:t>
      </w:r>
    </w:p>
    <w:p w14:paraId="30E11826" w14:textId="528ACC00" w:rsidR="00F502F6" w:rsidRDefault="00F502F6"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w:t>
      </w:r>
      <w:r>
        <w:rPr>
          <w:rFonts w:ascii="Times New Roman" w:eastAsia="標楷體" w:hAnsi="Times New Roman" w:cs="Times New Roman"/>
          <w:szCs w:val="24"/>
        </w:rPr>
        <w:t>h</w:t>
      </w:r>
      <w:r>
        <w:rPr>
          <w:rFonts w:ascii="Times New Roman" w:eastAsia="標楷體" w:hAnsi="Times New Roman" w:cs="Times New Roman" w:hint="eastAsia"/>
          <w:szCs w:val="24"/>
        </w:rPr>
        <w:t xml:space="preserve">e students are required to seek their financial research paper advisor on their own and </w:t>
      </w:r>
      <w:r w:rsidRPr="0098493D">
        <w:rPr>
          <w:rFonts w:ascii="Times New Roman" w:eastAsia="標楷體" w:hAnsi="Times New Roman" w:cs="Times New Roman" w:hint="eastAsia"/>
          <w:color w:val="C0504D" w:themeColor="accent2"/>
          <w:szCs w:val="24"/>
        </w:rPr>
        <w:t>register with the Department Office</w:t>
      </w:r>
      <w:r>
        <w:rPr>
          <w:rFonts w:ascii="Times New Roman" w:eastAsia="標楷體" w:hAnsi="Times New Roman" w:cs="Times New Roman" w:hint="eastAsia"/>
          <w:szCs w:val="24"/>
        </w:rPr>
        <w:t xml:space="preserve">. The financial research paper advisor </w:t>
      </w:r>
      <w:r w:rsidR="00A33D0C">
        <w:rPr>
          <w:rFonts w:ascii="Times New Roman" w:eastAsia="標楷體" w:hAnsi="Times New Roman" w:cs="Times New Roman"/>
          <w:szCs w:val="24"/>
        </w:rPr>
        <w:t>is</w:t>
      </w:r>
      <w:r>
        <w:rPr>
          <w:rFonts w:ascii="Times New Roman" w:eastAsia="標楷體" w:hAnsi="Times New Roman" w:cs="Times New Roman" w:hint="eastAsia"/>
          <w:szCs w:val="24"/>
        </w:rPr>
        <w:t xml:space="preserve"> </w:t>
      </w:r>
      <w:r w:rsidRPr="0098493D">
        <w:rPr>
          <w:rFonts w:ascii="Times New Roman" w:eastAsia="標楷體" w:hAnsi="Times New Roman" w:cs="Times New Roman" w:hint="eastAsia"/>
          <w:color w:val="C0504D" w:themeColor="accent2"/>
          <w:szCs w:val="24"/>
        </w:rPr>
        <w:t xml:space="preserve">not required </w:t>
      </w:r>
      <w:r>
        <w:rPr>
          <w:rFonts w:ascii="Times New Roman" w:eastAsia="標楷體" w:hAnsi="Times New Roman" w:cs="Times New Roman" w:hint="eastAsia"/>
          <w:szCs w:val="24"/>
        </w:rPr>
        <w:t>to be the subsequent dissertation advisors for the academic degree.</w:t>
      </w:r>
    </w:p>
    <w:p w14:paraId="04A78E00" w14:textId="31C10CD8" w:rsidR="00F502F6" w:rsidRDefault="00F502F6"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The research proposal shall specify the main ideas about the research problems, research methodology</w:t>
      </w:r>
      <w:r w:rsidR="00D77C78">
        <w:rPr>
          <w:rFonts w:ascii="Times New Roman" w:eastAsia="標楷體" w:hAnsi="Times New Roman" w:cs="Times New Roman"/>
          <w:szCs w:val="24"/>
        </w:rPr>
        <w:t>,</w:t>
      </w:r>
      <w:r>
        <w:rPr>
          <w:rFonts w:ascii="Times New Roman" w:eastAsia="標楷體" w:hAnsi="Times New Roman" w:cs="Times New Roman" w:hint="eastAsia"/>
          <w:szCs w:val="24"/>
        </w:rPr>
        <w:t xml:space="preserve"> and potential contributions</w:t>
      </w:r>
      <w:r w:rsidR="00D77C78">
        <w:rPr>
          <w:rFonts w:ascii="Times New Roman" w:eastAsia="標楷體" w:hAnsi="Times New Roman" w:cs="Times New Roman"/>
          <w:szCs w:val="24"/>
        </w:rPr>
        <w:t xml:space="preserve"> as well as</w:t>
      </w:r>
      <w:r>
        <w:rPr>
          <w:rFonts w:ascii="Times New Roman" w:eastAsia="標楷體" w:hAnsi="Times New Roman" w:cs="Times New Roman" w:hint="eastAsia"/>
          <w:szCs w:val="24"/>
        </w:rPr>
        <w:t xml:space="preserve"> be signed and approved by the financial research paper advisors and the Chairperson of the Department before being submitted to the Department Office for recordation.</w:t>
      </w:r>
    </w:p>
    <w:p w14:paraId="330F83F4" w14:textId="4B000DC7" w:rsidR="00F502F6" w:rsidRDefault="00F502F6" w:rsidP="00AA2DB8">
      <w:pPr>
        <w:pStyle w:val="aa"/>
        <w:numPr>
          <w:ilvl w:val="1"/>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lastRenderedPageBreak/>
        <w:t xml:space="preserve">The </w:t>
      </w:r>
      <w:r w:rsidR="004202F8">
        <w:rPr>
          <w:rFonts w:ascii="Times New Roman" w:eastAsia="標楷體" w:hAnsi="Times New Roman" w:cs="Times New Roman" w:hint="eastAsia"/>
          <w:szCs w:val="24"/>
        </w:rPr>
        <w:t>examination</w:t>
      </w:r>
      <w:r>
        <w:rPr>
          <w:rFonts w:ascii="Times New Roman" w:eastAsia="標楷體" w:hAnsi="Times New Roman" w:cs="Times New Roman" w:hint="eastAsia"/>
          <w:szCs w:val="24"/>
        </w:rPr>
        <w:t xml:space="preserve"> of</w:t>
      </w:r>
      <w:r w:rsidR="004202F8">
        <w:rPr>
          <w:rFonts w:ascii="Times New Roman" w:eastAsia="標楷體" w:hAnsi="Times New Roman" w:cs="Times New Roman" w:hint="eastAsia"/>
          <w:szCs w:val="24"/>
        </w:rPr>
        <w:t xml:space="preserve"> the</w:t>
      </w:r>
      <w:r>
        <w:rPr>
          <w:rFonts w:ascii="Times New Roman" w:eastAsia="標楷體" w:hAnsi="Times New Roman" w:cs="Times New Roman" w:hint="eastAsia"/>
          <w:szCs w:val="24"/>
        </w:rPr>
        <w:t xml:space="preserve"> report on research results shall be conducted orally by three to five </w:t>
      </w:r>
      <w:r w:rsidR="004202F8">
        <w:rPr>
          <w:rFonts w:ascii="Times New Roman" w:eastAsia="標楷體" w:hAnsi="Times New Roman" w:cs="Times New Roman" w:hint="eastAsia"/>
          <w:szCs w:val="24"/>
        </w:rPr>
        <w:t>internal</w:t>
      </w:r>
      <w:r w:rsidR="00286F26">
        <w:rPr>
          <w:rFonts w:ascii="Times New Roman" w:eastAsia="標楷體" w:hAnsi="Times New Roman" w:cs="Times New Roman" w:hint="eastAsia"/>
          <w:szCs w:val="24"/>
        </w:rPr>
        <w:t xml:space="preserve"> or </w:t>
      </w:r>
      <w:r w:rsidR="004202F8">
        <w:rPr>
          <w:rFonts w:ascii="Times New Roman" w:eastAsia="標楷體" w:hAnsi="Times New Roman" w:cs="Times New Roman" w:hint="eastAsia"/>
          <w:szCs w:val="24"/>
        </w:rPr>
        <w:t>external</w:t>
      </w:r>
      <w:r w:rsidR="00286F26">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oral examiners</w:t>
      </w:r>
      <w:r w:rsidR="00286F26">
        <w:rPr>
          <w:rFonts w:ascii="Times New Roman" w:eastAsia="標楷體" w:hAnsi="Times New Roman" w:cs="Times New Roman" w:hint="eastAsia"/>
          <w:szCs w:val="24"/>
        </w:rPr>
        <w:t xml:space="preserve"> invited by the financial research paper advisor</w:t>
      </w:r>
      <w:r w:rsidR="004202F8">
        <w:rPr>
          <w:rFonts w:ascii="Times New Roman" w:eastAsia="標楷體" w:hAnsi="Times New Roman" w:cs="Times New Roman" w:hint="eastAsia"/>
          <w:szCs w:val="24"/>
        </w:rPr>
        <w:t>s.</w:t>
      </w:r>
    </w:p>
    <w:p w14:paraId="18724232" w14:textId="63D6B967" w:rsidR="00286F26" w:rsidRPr="004E7517" w:rsidRDefault="00286F26" w:rsidP="00AA2DB8">
      <w:pPr>
        <w:pStyle w:val="aa"/>
        <w:numPr>
          <w:ilvl w:val="1"/>
          <w:numId w:val="17"/>
        </w:numPr>
        <w:spacing w:afterLines="100" w:after="240"/>
        <w:ind w:leftChars="0"/>
        <w:rPr>
          <w:rFonts w:ascii="Times New Roman" w:eastAsia="標楷體" w:hAnsi="Times New Roman" w:cs="Times New Roman"/>
          <w:color w:val="C0504D" w:themeColor="accent2"/>
          <w:szCs w:val="24"/>
        </w:rPr>
      </w:pPr>
      <w:r w:rsidRPr="004E7517">
        <w:rPr>
          <w:rFonts w:ascii="Times New Roman" w:eastAsia="標楷體" w:hAnsi="Times New Roman" w:cs="Times New Roman" w:hint="eastAsia"/>
          <w:color w:val="C0504D" w:themeColor="accent2"/>
          <w:szCs w:val="24"/>
        </w:rPr>
        <w:t>T</w:t>
      </w:r>
      <w:r w:rsidRPr="004E7517">
        <w:rPr>
          <w:rFonts w:ascii="Times New Roman" w:eastAsia="標楷體" w:hAnsi="Times New Roman" w:cs="Times New Roman"/>
          <w:color w:val="C0504D" w:themeColor="accent2"/>
          <w:szCs w:val="24"/>
        </w:rPr>
        <w:t>h</w:t>
      </w:r>
      <w:r w:rsidRPr="004E7517">
        <w:rPr>
          <w:rFonts w:ascii="Times New Roman" w:eastAsia="標楷體" w:hAnsi="Times New Roman" w:cs="Times New Roman" w:hint="eastAsia"/>
          <w:color w:val="C0504D" w:themeColor="accent2"/>
          <w:szCs w:val="24"/>
        </w:rPr>
        <w:t xml:space="preserve">e students are required to pass the oral examination </w:t>
      </w:r>
      <w:r w:rsidR="004E7517" w:rsidRPr="004E7517">
        <w:rPr>
          <w:rFonts w:ascii="Times New Roman" w:eastAsia="標楷體" w:hAnsi="Times New Roman" w:cs="Times New Roman" w:hint="eastAsia"/>
          <w:color w:val="C0504D" w:themeColor="accent2"/>
          <w:szCs w:val="24"/>
        </w:rPr>
        <w:t>on</w:t>
      </w:r>
      <w:r w:rsidRPr="004E7517">
        <w:rPr>
          <w:rFonts w:ascii="Times New Roman" w:eastAsia="標楷體" w:hAnsi="Times New Roman" w:cs="Times New Roman" w:hint="eastAsia"/>
          <w:color w:val="C0504D" w:themeColor="accent2"/>
          <w:szCs w:val="24"/>
        </w:rPr>
        <w:t xml:space="preserve"> the research papers by the end of the first semester of the third academic year.</w:t>
      </w:r>
    </w:p>
    <w:p w14:paraId="305F604C" w14:textId="26B700C1" w:rsidR="008B2453" w:rsidRDefault="00286F26" w:rsidP="00AA2DB8">
      <w:pPr>
        <w:pStyle w:val="aa"/>
        <w:numPr>
          <w:ilvl w:val="0"/>
          <w:numId w:val="17"/>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The students are required to complete and pass </w:t>
      </w:r>
      <w:r w:rsidR="00D21F47">
        <w:rPr>
          <w:rFonts w:ascii="Times New Roman" w:eastAsia="標楷體" w:hAnsi="Times New Roman" w:cs="Times New Roman" w:hint="eastAsia"/>
          <w:szCs w:val="24"/>
        </w:rPr>
        <w:t xml:space="preserve">the </w:t>
      </w:r>
      <w:r>
        <w:rPr>
          <w:rFonts w:ascii="Times New Roman" w:eastAsia="標楷體" w:hAnsi="Times New Roman" w:cs="Times New Roman" w:hint="eastAsia"/>
          <w:szCs w:val="24"/>
        </w:rPr>
        <w:t>required financial courses (four in total).</w:t>
      </w:r>
    </w:p>
    <w:p w14:paraId="4CC1E82C" w14:textId="37BB2F0D" w:rsidR="00286F26" w:rsidRDefault="00286F26"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 xml:space="preserve">Article 4 If a </w:t>
      </w:r>
      <w:r w:rsidRPr="00B4234E">
        <w:rPr>
          <w:rFonts w:ascii="Times New Roman" w:eastAsia="標楷體" w:hAnsi="Times New Roman" w:cs="Times New Roman" w:hint="eastAsia"/>
          <w:color w:val="C0504D" w:themeColor="accent2"/>
          <w:szCs w:val="24"/>
        </w:rPr>
        <w:t>graduate student</w:t>
      </w:r>
      <w:r>
        <w:rPr>
          <w:rFonts w:ascii="Times New Roman" w:eastAsia="標楷體" w:hAnsi="Times New Roman" w:cs="Times New Roman" w:hint="eastAsia"/>
          <w:szCs w:val="24"/>
        </w:rPr>
        <w:t xml:space="preserve"> </w:t>
      </w:r>
      <w:r w:rsidR="00BE1BAA">
        <w:rPr>
          <w:rFonts w:ascii="Times New Roman" w:eastAsia="標楷體" w:hAnsi="Times New Roman" w:cs="Times New Roman" w:hint="eastAsia"/>
          <w:szCs w:val="24"/>
        </w:rPr>
        <w:t>transition</w:t>
      </w:r>
      <w:r w:rsidR="002C5B24">
        <w:rPr>
          <w:rFonts w:ascii="Times New Roman" w:eastAsia="標楷體" w:hAnsi="Times New Roman" w:cs="Times New Roman"/>
          <w:szCs w:val="24"/>
        </w:rPr>
        <w:t>ing</w:t>
      </w:r>
      <w:r w:rsidR="00BE1BAA">
        <w:rPr>
          <w:rFonts w:ascii="Times New Roman" w:eastAsia="標楷體" w:hAnsi="Times New Roman" w:cs="Times New Roman" w:hint="eastAsia"/>
          <w:szCs w:val="24"/>
        </w:rPr>
        <w:t xml:space="preserve"> into</w:t>
      </w:r>
      <w:r>
        <w:rPr>
          <w:rFonts w:ascii="Times New Roman" w:eastAsia="標楷體" w:hAnsi="Times New Roman" w:cs="Times New Roman" w:hint="eastAsia"/>
          <w:szCs w:val="24"/>
        </w:rPr>
        <w:t xml:space="preserve"> the doctoral program directly</w:t>
      </w:r>
      <w:r w:rsidR="00BE1BAA">
        <w:rPr>
          <w:rFonts w:ascii="Times New Roman" w:eastAsia="標楷體" w:hAnsi="Times New Roman" w:cs="Times New Roman" w:hint="eastAsia"/>
          <w:szCs w:val="24"/>
        </w:rPr>
        <w:t xml:space="preserve"> from an undergraduate program</w:t>
      </w:r>
      <w:r>
        <w:rPr>
          <w:rFonts w:ascii="Times New Roman" w:eastAsia="標楷體" w:hAnsi="Times New Roman" w:cs="Times New Roman" w:hint="eastAsia"/>
          <w:szCs w:val="24"/>
        </w:rPr>
        <w:t xml:space="preserve"> </w:t>
      </w:r>
      <w:r w:rsidRPr="00B4234E">
        <w:rPr>
          <w:rFonts w:ascii="Times New Roman" w:eastAsia="標楷體" w:hAnsi="Times New Roman" w:cs="Times New Roman" w:hint="eastAsia"/>
          <w:color w:val="C0504D" w:themeColor="accent2"/>
          <w:szCs w:val="24"/>
        </w:rPr>
        <w:t>does not meet the qualifications of a doctoral candidate</w:t>
      </w:r>
      <w:r w:rsidR="00F22F79" w:rsidRPr="00B4234E">
        <w:rPr>
          <w:rFonts w:ascii="Times New Roman" w:eastAsia="標楷體" w:hAnsi="Times New Roman" w:cs="Times New Roman" w:hint="eastAsia"/>
          <w:color w:val="C0504D" w:themeColor="accent2"/>
          <w:szCs w:val="24"/>
        </w:rPr>
        <w:t xml:space="preserve"> under Article 3</w:t>
      </w:r>
      <w:r w:rsidR="002C5B24">
        <w:rPr>
          <w:rFonts w:ascii="Times New Roman" w:eastAsia="標楷體" w:hAnsi="Times New Roman" w:cs="Times New Roman"/>
          <w:color w:val="C0504D" w:themeColor="accent2"/>
          <w:szCs w:val="24"/>
        </w:rPr>
        <w:t>,</w:t>
      </w:r>
      <w:r>
        <w:rPr>
          <w:rFonts w:ascii="Times New Roman" w:eastAsia="標楷體" w:hAnsi="Times New Roman" w:cs="Times New Roman" w:hint="eastAsia"/>
          <w:szCs w:val="24"/>
        </w:rPr>
        <w:t xml:space="preserve"> but satisfies the criteria for a master</w:t>
      </w:r>
      <w:r w:rsidR="002C5B24">
        <w:rPr>
          <w:rFonts w:ascii="Times New Roman" w:eastAsia="標楷體" w:hAnsi="Times New Roman" w:cs="Times New Roman"/>
          <w:szCs w:val="24"/>
        </w:rPr>
        <w:t>’</w:t>
      </w:r>
      <w:r>
        <w:rPr>
          <w:rFonts w:ascii="Times New Roman" w:eastAsia="標楷體" w:hAnsi="Times New Roman" w:cs="Times New Roman" w:hint="eastAsia"/>
          <w:szCs w:val="24"/>
        </w:rPr>
        <w:t xml:space="preserve">s degree, </w:t>
      </w:r>
      <w:r w:rsidR="002C5B24">
        <w:rPr>
          <w:rFonts w:ascii="Times New Roman" w:eastAsia="標楷體" w:hAnsi="Times New Roman" w:cs="Times New Roman"/>
          <w:szCs w:val="24"/>
        </w:rPr>
        <w:t xml:space="preserve">then </w:t>
      </w:r>
      <w:r>
        <w:rPr>
          <w:rFonts w:ascii="Times New Roman" w:eastAsia="標楷體" w:hAnsi="Times New Roman" w:cs="Times New Roman" w:hint="eastAsia"/>
          <w:szCs w:val="24"/>
        </w:rPr>
        <w:t>a master</w:t>
      </w:r>
      <w:r w:rsidR="002C5B24">
        <w:rPr>
          <w:rFonts w:ascii="Times New Roman" w:eastAsia="標楷體" w:hAnsi="Times New Roman" w:cs="Times New Roman"/>
          <w:szCs w:val="24"/>
        </w:rPr>
        <w:t>’</w:t>
      </w:r>
      <w:r>
        <w:rPr>
          <w:rFonts w:ascii="Times New Roman" w:eastAsia="標楷體" w:hAnsi="Times New Roman" w:cs="Times New Roman" w:hint="eastAsia"/>
          <w:szCs w:val="24"/>
        </w:rPr>
        <w:t>s degree may be conferred instead pursuant to a resolution adopted by the Subject Examination</w:t>
      </w:r>
      <w:r w:rsidR="00F22F79">
        <w:rPr>
          <w:rFonts w:ascii="Times New Roman" w:eastAsia="標楷體" w:hAnsi="Times New Roman" w:cs="Times New Roman" w:hint="eastAsia"/>
          <w:szCs w:val="24"/>
        </w:rPr>
        <w:t xml:space="preserve"> Committee for the PhD Program </w:t>
      </w:r>
      <w:r>
        <w:rPr>
          <w:rFonts w:ascii="Times New Roman" w:eastAsia="標楷體" w:hAnsi="Times New Roman" w:cs="Times New Roman" w:hint="eastAsia"/>
          <w:szCs w:val="24"/>
        </w:rPr>
        <w:t>(Article 62 of the Academic Regulations)</w:t>
      </w:r>
      <w:r w:rsidR="00F22F79">
        <w:rPr>
          <w:rFonts w:ascii="Times New Roman" w:eastAsia="標楷體" w:hAnsi="Times New Roman" w:cs="Times New Roman" w:hint="eastAsia"/>
          <w:szCs w:val="24"/>
        </w:rPr>
        <w:t>.</w:t>
      </w:r>
    </w:p>
    <w:p w14:paraId="2FF7327E" w14:textId="77777777" w:rsidR="00286F26" w:rsidRDefault="00286F26"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Article 5 Guidance of Dissertation</w:t>
      </w:r>
    </w:p>
    <w:p w14:paraId="5D646425" w14:textId="75FF29A8" w:rsidR="00286F26" w:rsidRDefault="00E1116D" w:rsidP="00AA2DB8">
      <w:pPr>
        <w:pStyle w:val="aa"/>
        <w:numPr>
          <w:ilvl w:val="0"/>
          <w:numId w:val="18"/>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A student is required to select the advisors of the dissertation for the degree by the end of the third academic year at the latest and register the same in the Department Office. If the advisors of the dissertation for the degree change, </w:t>
      </w:r>
      <w:r w:rsidR="002C5B24">
        <w:rPr>
          <w:rFonts w:ascii="Times New Roman" w:eastAsia="標楷體" w:hAnsi="Times New Roman" w:cs="Times New Roman"/>
          <w:szCs w:val="24"/>
        </w:rPr>
        <w:t xml:space="preserve">then </w:t>
      </w:r>
      <w:r>
        <w:rPr>
          <w:rFonts w:ascii="Times New Roman" w:eastAsia="標楷體" w:hAnsi="Times New Roman" w:cs="Times New Roman" w:hint="eastAsia"/>
          <w:szCs w:val="24"/>
        </w:rPr>
        <w:t xml:space="preserve">the change shall also be registered </w:t>
      </w:r>
      <w:r w:rsidR="002C5B24">
        <w:rPr>
          <w:rFonts w:ascii="Times New Roman" w:eastAsia="標楷體" w:hAnsi="Times New Roman" w:cs="Times New Roman"/>
          <w:szCs w:val="24"/>
        </w:rPr>
        <w:t>with</w:t>
      </w:r>
      <w:r>
        <w:rPr>
          <w:rFonts w:ascii="Times New Roman" w:eastAsia="標楷體" w:hAnsi="Times New Roman" w:cs="Times New Roman" w:hint="eastAsia"/>
          <w:szCs w:val="24"/>
        </w:rPr>
        <w:t xml:space="preserve"> the Department Office.</w:t>
      </w:r>
    </w:p>
    <w:p w14:paraId="044DEA84" w14:textId="3F05945B" w:rsidR="00E1116D" w:rsidRDefault="00E1116D" w:rsidP="00AA2DB8">
      <w:pPr>
        <w:pStyle w:val="aa"/>
        <w:numPr>
          <w:ilvl w:val="0"/>
          <w:numId w:val="18"/>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At least one of the advisors of the dissertation for the degree shall be a full-time teacher of this Department.</w:t>
      </w:r>
    </w:p>
    <w:p w14:paraId="20CBA1A9" w14:textId="610E6AC8" w:rsidR="00E1116D" w:rsidRDefault="00E1116D"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Article 6 Graduation and Degree</w:t>
      </w:r>
    </w:p>
    <w:p w14:paraId="4B323B01" w14:textId="43D4D927" w:rsidR="00E1116D" w:rsidRDefault="00E1116D"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A student is required to meet all of the following requirements before being eligible for graduation:</w:t>
      </w:r>
    </w:p>
    <w:p w14:paraId="579B8BA7" w14:textId="277F427A" w:rsidR="00E1116D" w:rsidRDefault="00E1116D"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All the required subjects and credits have been completed within the required period. </w:t>
      </w:r>
    </w:p>
    <w:p w14:paraId="4E72DC6E" w14:textId="45C048D9" w:rsidR="00E1116D" w:rsidRDefault="00E1116D"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The qualifications of a doctoral candidate of this Department have been met.</w:t>
      </w:r>
    </w:p>
    <w:p w14:paraId="582605FB" w14:textId="58EE106F" w:rsidR="00E1116D" w:rsidRDefault="00E1116D"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The research papers shall be publicly presented once in a seminar organized by the Department and a paper shall be presented in English </w:t>
      </w:r>
      <w:r w:rsidR="002C5B24">
        <w:rPr>
          <w:rFonts w:ascii="Times New Roman" w:eastAsia="標楷體" w:hAnsi="Times New Roman" w:cs="Times New Roman"/>
          <w:szCs w:val="24"/>
        </w:rPr>
        <w:t>at</w:t>
      </w:r>
      <w:r w:rsidR="002C5B24">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an international academic conference before the degree examination.</w:t>
      </w:r>
    </w:p>
    <w:p w14:paraId="4ACE8CB5" w14:textId="3FF95CA6" w:rsidR="00E1116D" w:rsidRDefault="00E1116D"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At least one paper shall be published in a domestic or foreign journal in the name of National Central University before graduation.</w:t>
      </w:r>
    </w:p>
    <w:p w14:paraId="6C858F00" w14:textId="75A3ADE0" w:rsidR="005E0EDD" w:rsidRDefault="00A33D0C" w:rsidP="00AA2DB8">
      <w:pPr>
        <w:pStyle w:val="aa"/>
        <w:spacing w:afterLines="100" w:after="240"/>
        <w:ind w:leftChars="0" w:left="360"/>
        <w:rPr>
          <w:rFonts w:ascii="Times New Roman" w:eastAsia="標楷體" w:hAnsi="Times New Roman" w:cs="Times New Roman"/>
          <w:szCs w:val="24"/>
        </w:rPr>
      </w:pPr>
      <w:r>
        <w:rPr>
          <w:rFonts w:ascii="Times New Roman" w:eastAsia="標楷體" w:hAnsi="Times New Roman" w:cs="Times New Roman"/>
          <w:szCs w:val="24"/>
        </w:rPr>
        <w:t xml:space="preserve">The acceptable foreign journals for publication </w:t>
      </w:r>
      <w:r w:rsidR="00E1116D">
        <w:rPr>
          <w:rFonts w:ascii="Times New Roman" w:eastAsia="標楷體" w:hAnsi="Times New Roman" w:cs="Times New Roman" w:hint="eastAsia"/>
          <w:szCs w:val="24"/>
        </w:rPr>
        <w:t>(including SSCI) or</w:t>
      </w:r>
      <w:r w:rsidR="00C8388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journals in </w:t>
      </w:r>
      <w:r w:rsidR="00C83886">
        <w:rPr>
          <w:rFonts w:ascii="Times New Roman" w:eastAsia="標楷體" w:hAnsi="Times New Roman" w:cs="Times New Roman" w:hint="eastAsia"/>
          <w:szCs w:val="24"/>
        </w:rPr>
        <w:t xml:space="preserve">the following list of </w:t>
      </w:r>
      <w:r w:rsidR="004F7551">
        <w:rPr>
          <w:rFonts w:ascii="Times New Roman" w:eastAsia="標楷體" w:hAnsi="Times New Roman" w:cs="Times New Roman"/>
          <w:szCs w:val="24"/>
        </w:rPr>
        <w:t>F</w:t>
      </w:r>
      <w:r w:rsidR="005E0EDD">
        <w:rPr>
          <w:rFonts w:ascii="Times New Roman" w:eastAsia="標楷體" w:hAnsi="Times New Roman" w:cs="Times New Roman" w:hint="eastAsia"/>
          <w:szCs w:val="24"/>
        </w:rPr>
        <w:t>inanc</w:t>
      </w:r>
      <w:r w:rsidR="004F7551">
        <w:rPr>
          <w:rFonts w:ascii="Times New Roman" w:eastAsia="標楷體" w:hAnsi="Times New Roman" w:cs="Times New Roman"/>
          <w:szCs w:val="24"/>
        </w:rPr>
        <w:t>e</w:t>
      </w:r>
      <w:r w:rsidR="005E0EDD">
        <w:rPr>
          <w:rFonts w:ascii="Times New Roman" w:eastAsia="標楷體" w:hAnsi="Times New Roman" w:cs="Times New Roman" w:hint="eastAsia"/>
          <w:szCs w:val="24"/>
        </w:rPr>
        <w:t xml:space="preserve">, </w:t>
      </w:r>
      <w:r w:rsidR="004F7551">
        <w:rPr>
          <w:rFonts w:ascii="Times New Roman" w:eastAsia="標楷體" w:hAnsi="Times New Roman" w:cs="Times New Roman"/>
          <w:szCs w:val="24"/>
        </w:rPr>
        <w:t>A</w:t>
      </w:r>
      <w:r w:rsidR="005E0EDD">
        <w:rPr>
          <w:rFonts w:ascii="Times New Roman" w:eastAsia="標楷體" w:hAnsi="Times New Roman" w:cs="Times New Roman" w:hint="eastAsia"/>
          <w:szCs w:val="24"/>
        </w:rPr>
        <w:t xml:space="preserve">ccounting and </w:t>
      </w:r>
      <w:r w:rsidR="004F7551">
        <w:rPr>
          <w:rFonts w:ascii="Times New Roman" w:eastAsia="標楷體" w:hAnsi="Times New Roman" w:cs="Times New Roman"/>
          <w:szCs w:val="24"/>
        </w:rPr>
        <w:t>E</w:t>
      </w:r>
      <w:r w:rsidR="005E0EDD">
        <w:rPr>
          <w:rFonts w:ascii="Times New Roman" w:eastAsia="標楷體" w:hAnsi="Times New Roman" w:cs="Times New Roman" w:hint="eastAsia"/>
          <w:szCs w:val="24"/>
        </w:rPr>
        <w:t>conomic journals:</w:t>
      </w:r>
    </w:p>
    <w:p w14:paraId="03C86996" w14:textId="23526436" w:rsidR="008F7C8B" w:rsidRDefault="005E0EDD" w:rsidP="00AA2DB8">
      <w:pPr>
        <w:pStyle w:val="aa"/>
        <w:numPr>
          <w:ilvl w:val="0"/>
          <w:numId w:val="20"/>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Financ</w:t>
      </w:r>
      <w:r w:rsidR="004F7551">
        <w:rPr>
          <w:rFonts w:ascii="Times New Roman" w:eastAsia="標楷體" w:hAnsi="Times New Roman" w:cs="Times New Roman" w:hint="eastAsia"/>
          <w:szCs w:val="24"/>
        </w:rPr>
        <w:t>e</w:t>
      </w:r>
      <w:r>
        <w:rPr>
          <w:rFonts w:ascii="Times New Roman" w:eastAsia="標楷體" w:hAnsi="Times New Roman" w:cs="Times New Roman" w:hint="eastAsia"/>
          <w:szCs w:val="24"/>
        </w:rPr>
        <w:t xml:space="preserve">: </w:t>
      </w:r>
      <w:r w:rsidR="008F7C8B">
        <w:rPr>
          <w:rFonts w:ascii="Times New Roman" w:eastAsia="標楷體" w:hAnsi="Times New Roman" w:cs="Times New Roman" w:hint="eastAsia"/>
          <w:szCs w:val="24"/>
        </w:rPr>
        <w:t xml:space="preserve">Report on Results of Research on the Project of Updating the Classification and Ranking of International Journals in the Field of Finance as </w:t>
      </w:r>
      <w:r w:rsidR="009B0DD7">
        <w:rPr>
          <w:rFonts w:ascii="Times New Roman" w:eastAsia="標楷體" w:hAnsi="Times New Roman" w:cs="Times New Roman" w:hint="eastAsia"/>
          <w:szCs w:val="24"/>
        </w:rPr>
        <w:t xml:space="preserve">Part of the </w:t>
      </w:r>
      <w:r w:rsidR="008F7C8B">
        <w:rPr>
          <w:rFonts w:ascii="Times New Roman" w:eastAsia="標楷體" w:hAnsi="Times New Roman" w:cs="Times New Roman" w:hint="eastAsia"/>
          <w:szCs w:val="24"/>
        </w:rPr>
        <w:t>Business Administration Discipline of the National Science Council (</w:t>
      </w:r>
      <w:r w:rsidR="009B0DD7">
        <w:rPr>
          <w:rFonts w:ascii="Times New Roman" w:eastAsia="標楷體" w:hAnsi="Times New Roman" w:cs="Times New Roman" w:hint="eastAsia"/>
          <w:szCs w:val="24"/>
        </w:rPr>
        <w:t>Yeh-</w:t>
      </w:r>
      <w:r w:rsidR="00A33D0C">
        <w:rPr>
          <w:rFonts w:ascii="Times New Roman" w:eastAsia="標楷體" w:hAnsi="Times New Roman" w:cs="Times New Roman"/>
          <w:szCs w:val="24"/>
        </w:rPr>
        <w:t>N</w:t>
      </w:r>
      <w:r w:rsidR="009B0DD7">
        <w:rPr>
          <w:rFonts w:ascii="Times New Roman" w:eastAsia="標楷體" w:hAnsi="Times New Roman" w:cs="Times New Roman" w:hint="eastAsia"/>
          <w:szCs w:val="24"/>
        </w:rPr>
        <w:t>ing Chen</w:t>
      </w:r>
      <w:r w:rsidR="008F7C8B">
        <w:rPr>
          <w:rFonts w:ascii="Times New Roman" w:eastAsia="標楷體" w:hAnsi="Times New Roman" w:cs="Times New Roman" w:hint="eastAsia"/>
          <w:szCs w:val="24"/>
        </w:rPr>
        <w:t xml:space="preserve">, </w:t>
      </w:r>
      <w:r w:rsidR="009B0DD7">
        <w:rPr>
          <w:rFonts w:ascii="Times New Roman" w:eastAsia="標楷體" w:hAnsi="Times New Roman" w:cs="Times New Roman" w:hint="eastAsia"/>
          <w:szCs w:val="24"/>
        </w:rPr>
        <w:t>2011</w:t>
      </w:r>
      <w:r w:rsidR="008F7C8B">
        <w:rPr>
          <w:rFonts w:ascii="Times New Roman" w:eastAsia="標楷體" w:hAnsi="Times New Roman" w:cs="Times New Roman" w:hint="eastAsia"/>
          <w:szCs w:val="24"/>
        </w:rPr>
        <w:t>)</w:t>
      </w:r>
    </w:p>
    <w:p w14:paraId="164F0C93" w14:textId="2ADB2C95" w:rsidR="00E1116D" w:rsidRDefault="008F7C8B" w:rsidP="00AA2DB8">
      <w:pPr>
        <w:pStyle w:val="aa"/>
        <w:numPr>
          <w:ilvl w:val="0"/>
          <w:numId w:val="20"/>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Accounting:</w:t>
      </w:r>
      <w:r w:rsidR="00E1116D">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Report on Results of Research on the Project of </w:t>
      </w:r>
      <w:r w:rsidR="009B0DD7">
        <w:rPr>
          <w:rFonts w:ascii="Times New Roman" w:eastAsia="標楷體" w:hAnsi="Times New Roman" w:cs="Times New Roman" w:hint="eastAsia"/>
          <w:szCs w:val="24"/>
        </w:rPr>
        <w:t xml:space="preserve">Classifying and </w:t>
      </w:r>
      <w:r>
        <w:rPr>
          <w:rFonts w:ascii="Times New Roman" w:eastAsia="標楷體" w:hAnsi="Times New Roman" w:cs="Times New Roman" w:hint="eastAsia"/>
          <w:szCs w:val="24"/>
        </w:rPr>
        <w:t xml:space="preserve">Ranking International Journals in the Field of </w:t>
      </w:r>
      <w:r w:rsidR="009B0DD7">
        <w:rPr>
          <w:rFonts w:ascii="Times New Roman" w:eastAsia="標楷體" w:hAnsi="Times New Roman" w:cs="Times New Roman" w:hint="eastAsia"/>
          <w:szCs w:val="24"/>
        </w:rPr>
        <w:t>Accounting</w:t>
      </w:r>
      <w:r>
        <w:rPr>
          <w:rFonts w:ascii="Times New Roman" w:eastAsia="標楷體" w:hAnsi="Times New Roman" w:cs="Times New Roman" w:hint="eastAsia"/>
          <w:szCs w:val="24"/>
        </w:rPr>
        <w:t xml:space="preserve"> as</w:t>
      </w:r>
      <w:r w:rsidR="009B0DD7">
        <w:rPr>
          <w:rFonts w:ascii="Times New Roman" w:eastAsia="標楷體" w:hAnsi="Times New Roman" w:cs="Times New Roman" w:hint="eastAsia"/>
          <w:szCs w:val="24"/>
        </w:rPr>
        <w:t xml:space="preserve"> Part of the</w:t>
      </w:r>
      <w:r>
        <w:rPr>
          <w:rFonts w:ascii="Times New Roman" w:eastAsia="標楷體" w:hAnsi="Times New Roman" w:cs="Times New Roman" w:hint="eastAsia"/>
          <w:szCs w:val="24"/>
        </w:rPr>
        <w:t xml:space="preserve"> Business Administration Discipline of the National Science Council (Hsiu-</w:t>
      </w:r>
      <w:r w:rsidR="00A33D0C">
        <w:rPr>
          <w:rFonts w:ascii="Times New Roman" w:eastAsia="標楷體" w:hAnsi="Times New Roman" w:cs="Times New Roman"/>
          <w:szCs w:val="24"/>
        </w:rPr>
        <w:t>W</w:t>
      </w:r>
      <w:r>
        <w:rPr>
          <w:rFonts w:ascii="Times New Roman" w:eastAsia="標楷體" w:hAnsi="Times New Roman" w:cs="Times New Roman" w:hint="eastAsia"/>
          <w:szCs w:val="24"/>
        </w:rPr>
        <w:t>ei Lin, 2006)</w:t>
      </w:r>
      <w:r w:rsidR="009B0DD7">
        <w:rPr>
          <w:rFonts w:ascii="Times New Roman" w:eastAsia="標楷體" w:hAnsi="Times New Roman" w:cs="Times New Roman" w:hint="eastAsia"/>
          <w:szCs w:val="24"/>
        </w:rPr>
        <w:t>.</w:t>
      </w:r>
    </w:p>
    <w:p w14:paraId="27EA4F6A" w14:textId="354A161D" w:rsidR="009B0DD7" w:rsidRDefault="009B0DD7" w:rsidP="00AA2DB8">
      <w:pPr>
        <w:pStyle w:val="aa"/>
        <w:numPr>
          <w:ilvl w:val="0"/>
          <w:numId w:val="20"/>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Economic</w:t>
      </w:r>
      <w:r w:rsidR="006C0FF6">
        <w:rPr>
          <w:rFonts w:ascii="Times New Roman" w:eastAsia="標楷體" w:hAnsi="Times New Roman" w:cs="Times New Roman" w:hint="eastAsia"/>
          <w:szCs w:val="24"/>
        </w:rPr>
        <w:t>s</w:t>
      </w:r>
      <w:r>
        <w:rPr>
          <w:rFonts w:ascii="Times New Roman" w:eastAsia="標楷體" w:hAnsi="Times New Roman" w:cs="Times New Roman" w:hint="eastAsia"/>
          <w:szCs w:val="24"/>
        </w:rPr>
        <w:t xml:space="preserve">: </w:t>
      </w:r>
      <w:r w:rsidR="006C0FF6">
        <w:rPr>
          <w:rFonts w:ascii="Times New Roman" w:eastAsia="標楷體" w:hAnsi="Times New Roman" w:cs="Times New Roman" w:hint="eastAsia"/>
          <w:szCs w:val="24"/>
        </w:rPr>
        <w:t>National Science Council</w:t>
      </w:r>
      <w:r w:rsidR="002C5B24">
        <w:rPr>
          <w:rFonts w:ascii="Times New Roman" w:eastAsia="標楷體" w:hAnsi="Times New Roman" w:cs="Times New Roman"/>
          <w:szCs w:val="24"/>
        </w:rPr>
        <w:t>’</w:t>
      </w:r>
      <w:r w:rsidR="006C0FF6">
        <w:rPr>
          <w:rFonts w:ascii="Times New Roman" w:eastAsia="標楷體" w:hAnsi="Times New Roman" w:cs="Times New Roman" w:hint="eastAsia"/>
          <w:szCs w:val="24"/>
        </w:rPr>
        <w:t>s</w:t>
      </w:r>
      <w:r>
        <w:rPr>
          <w:rFonts w:ascii="Times New Roman" w:eastAsia="標楷體" w:hAnsi="Times New Roman" w:cs="Times New Roman" w:hint="eastAsia"/>
          <w:szCs w:val="24"/>
        </w:rPr>
        <w:t xml:space="preserve"> Classification Table of International Journals of Economics (Appendix 2 to the Instructions on the </w:t>
      </w:r>
      <w:r w:rsidR="006C0FF6">
        <w:rPr>
          <w:rFonts w:ascii="Times New Roman" w:eastAsia="標楷體" w:hAnsi="Times New Roman" w:cs="Times New Roman" w:hint="eastAsia"/>
          <w:szCs w:val="24"/>
        </w:rPr>
        <w:t>Examination of</w:t>
      </w:r>
      <w:r>
        <w:rPr>
          <w:rFonts w:ascii="Times New Roman" w:eastAsia="標楷體" w:hAnsi="Times New Roman" w:cs="Times New Roman" w:hint="eastAsia"/>
          <w:szCs w:val="24"/>
        </w:rPr>
        <w:t xml:space="preserve"> Special Topic Research Projects for the Economics Discipline).</w:t>
      </w:r>
    </w:p>
    <w:p w14:paraId="0975C13A" w14:textId="00ED300C" w:rsidR="009B0DD7" w:rsidRDefault="009B0DD7" w:rsidP="00AA2DB8">
      <w:pPr>
        <w:spacing w:afterLines="100" w:after="240"/>
        <w:ind w:left="360"/>
        <w:rPr>
          <w:rFonts w:ascii="Times New Roman" w:eastAsia="標楷體" w:hAnsi="Times New Roman" w:cs="Times New Roman"/>
          <w:szCs w:val="24"/>
        </w:rPr>
      </w:pPr>
      <w:r>
        <w:rPr>
          <w:rFonts w:ascii="Times New Roman" w:eastAsia="標楷體" w:hAnsi="Times New Roman" w:cs="Times New Roman" w:hint="eastAsia"/>
          <w:szCs w:val="24"/>
        </w:rPr>
        <w:lastRenderedPageBreak/>
        <w:t>Domestic journals:</w:t>
      </w:r>
    </w:p>
    <w:p w14:paraId="6605A08D" w14:textId="03F1D620" w:rsidR="009B0DD7" w:rsidRDefault="00220AB5" w:rsidP="00AA2DB8">
      <w:pPr>
        <w:pStyle w:val="aa"/>
        <w:numPr>
          <w:ilvl w:val="0"/>
          <w:numId w:val="21"/>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Economic Papers of the Academia</w:t>
      </w:r>
      <w:r w:rsidR="009B0DD7">
        <w:rPr>
          <w:rFonts w:ascii="Times New Roman" w:eastAsia="標楷體" w:hAnsi="Times New Roman" w:cs="Times New Roman" w:hint="eastAsia"/>
          <w:szCs w:val="24"/>
        </w:rPr>
        <w:t xml:space="preserve"> </w:t>
      </w:r>
      <w:proofErr w:type="spellStart"/>
      <w:r w:rsidR="009B0DD7">
        <w:rPr>
          <w:rFonts w:ascii="Times New Roman" w:eastAsia="標楷體" w:hAnsi="Times New Roman" w:cs="Times New Roman" w:hint="eastAsia"/>
          <w:szCs w:val="24"/>
        </w:rPr>
        <w:t>Sinica</w:t>
      </w:r>
      <w:proofErr w:type="spellEnd"/>
    </w:p>
    <w:p w14:paraId="303067C5" w14:textId="04D69677" w:rsidR="009B0DD7" w:rsidRDefault="009B0DD7" w:rsidP="00AA2DB8">
      <w:pPr>
        <w:pStyle w:val="aa"/>
        <w:numPr>
          <w:ilvl w:val="0"/>
          <w:numId w:val="21"/>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Taiwan Economic Review</w:t>
      </w:r>
    </w:p>
    <w:p w14:paraId="7B5EF47F" w14:textId="6FF27FFB" w:rsidR="009B0DD7" w:rsidRDefault="009B0DD7" w:rsidP="00AA2DB8">
      <w:pPr>
        <w:pStyle w:val="aa"/>
        <w:numPr>
          <w:ilvl w:val="0"/>
          <w:numId w:val="21"/>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Journal of Financial Studies</w:t>
      </w:r>
    </w:p>
    <w:p w14:paraId="529CAD97" w14:textId="59DD6310" w:rsidR="007F1178" w:rsidRDefault="007F1178" w:rsidP="00AA2DB8">
      <w:pPr>
        <w:pStyle w:val="aa"/>
        <w:numPr>
          <w:ilvl w:val="0"/>
          <w:numId w:val="21"/>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Review of Securities and Futures Markets</w:t>
      </w:r>
    </w:p>
    <w:p w14:paraId="5FBC678D" w14:textId="53036B00" w:rsidR="007F1178" w:rsidRDefault="007F1178" w:rsidP="00AA2DB8">
      <w:pPr>
        <w:pStyle w:val="aa"/>
        <w:numPr>
          <w:ilvl w:val="0"/>
          <w:numId w:val="21"/>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Journal of Management and Business Research</w:t>
      </w:r>
    </w:p>
    <w:p w14:paraId="30DEF9BD" w14:textId="049A12F9" w:rsidR="007438BF" w:rsidRDefault="00A21BD6" w:rsidP="00AA2DB8">
      <w:pPr>
        <w:spacing w:afterLines="100" w:after="240"/>
        <w:ind w:left="360"/>
        <w:rPr>
          <w:rFonts w:ascii="Times New Roman" w:eastAsia="標楷體" w:hAnsi="Times New Roman" w:cs="Times New Roman"/>
          <w:szCs w:val="24"/>
        </w:rPr>
      </w:pPr>
      <w:r>
        <w:rPr>
          <w:rFonts w:ascii="Times New Roman" w:eastAsia="標楷體" w:hAnsi="Times New Roman" w:cs="Times New Roman" w:hint="eastAsia"/>
          <w:szCs w:val="24"/>
        </w:rPr>
        <w:t>Other circumstances</w:t>
      </w:r>
      <w:r w:rsidR="00D80034">
        <w:rPr>
          <w:rFonts w:ascii="Times New Roman" w:eastAsia="標楷體" w:hAnsi="Times New Roman" w:cs="Times New Roman" w:hint="eastAsia"/>
          <w:szCs w:val="24"/>
        </w:rPr>
        <w:t xml:space="preserve"> of publication</w:t>
      </w:r>
      <w:r>
        <w:rPr>
          <w:rFonts w:ascii="Times New Roman" w:eastAsia="標楷體" w:hAnsi="Times New Roman" w:cs="Times New Roman" w:hint="eastAsia"/>
          <w:szCs w:val="24"/>
        </w:rPr>
        <w:t xml:space="preserve"> shall be decided by the </w:t>
      </w:r>
      <w:r w:rsidR="00D80034">
        <w:rPr>
          <w:rFonts w:ascii="Times New Roman" w:eastAsia="標楷體" w:hAnsi="Times New Roman" w:cs="Times New Roman" w:hint="eastAsia"/>
          <w:szCs w:val="24"/>
        </w:rPr>
        <w:t>Department/</w:t>
      </w:r>
      <w:r>
        <w:rPr>
          <w:rFonts w:ascii="Times New Roman" w:eastAsia="標楷體" w:hAnsi="Times New Roman" w:cs="Times New Roman" w:hint="eastAsia"/>
          <w:szCs w:val="24"/>
        </w:rPr>
        <w:t>Institute Affairs Meeting</w:t>
      </w:r>
      <w:r w:rsidR="00847B94">
        <w:rPr>
          <w:rFonts w:ascii="Times New Roman" w:eastAsia="標楷體" w:hAnsi="Times New Roman" w:cs="Times New Roman" w:hint="eastAsia"/>
          <w:szCs w:val="24"/>
        </w:rPr>
        <w:t>.</w:t>
      </w:r>
    </w:p>
    <w:p w14:paraId="35AB3842" w14:textId="7576533A" w:rsidR="00847B94" w:rsidRDefault="00847B94" w:rsidP="00AA2DB8">
      <w:pPr>
        <w:spacing w:afterLines="100" w:after="240"/>
        <w:ind w:left="360"/>
        <w:rPr>
          <w:rFonts w:ascii="Times New Roman" w:eastAsia="標楷體" w:hAnsi="Times New Roman" w:cs="Times New Roman"/>
          <w:szCs w:val="24"/>
        </w:rPr>
      </w:pPr>
      <w:r>
        <w:rPr>
          <w:rFonts w:ascii="Times New Roman" w:eastAsia="標楷體" w:hAnsi="Times New Roman" w:cs="Times New Roman" w:hint="eastAsia"/>
          <w:szCs w:val="24"/>
        </w:rPr>
        <w:t xml:space="preserve">The papers shall basically </w:t>
      </w:r>
      <w:r w:rsidR="002C5B24">
        <w:rPr>
          <w:rFonts w:ascii="Times New Roman" w:eastAsia="標楷體" w:hAnsi="Times New Roman" w:cs="Times New Roman"/>
          <w:szCs w:val="24"/>
        </w:rPr>
        <w:t xml:space="preserve">be the </w:t>
      </w:r>
      <w:r>
        <w:rPr>
          <w:rFonts w:ascii="Times New Roman" w:eastAsia="標楷體" w:hAnsi="Times New Roman" w:cs="Times New Roman" w:hint="eastAsia"/>
          <w:szCs w:val="24"/>
        </w:rPr>
        <w:t xml:space="preserve">results of financial research conducted during the semesters.  </w:t>
      </w:r>
    </w:p>
    <w:p w14:paraId="330E9E53" w14:textId="77777777" w:rsidR="00E33CD3" w:rsidRDefault="005F2F5A"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The dissertation proposal for the degree shall be examined vi</w:t>
      </w:r>
      <w:r w:rsidR="00530072">
        <w:rPr>
          <w:rFonts w:ascii="Times New Roman" w:eastAsia="標楷體" w:hAnsi="Times New Roman" w:cs="Times New Roman" w:hint="eastAsia"/>
          <w:szCs w:val="24"/>
        </w:rPr>
        <w:t>a oral examination by exami</w:t>
      </w:r>
      <w:r w:rsidR="00565E6F">
        <w:rPr>
          <w:rFonts w:ascii="Times New Roman" w:eastAsia="標楷體" w:hAnsi="Times New Roman" w:cs="Times New Roman" w:hint="eastAsia"/>
          <w:szCs w:val="24"/>
        </w:rPr>
        <w:t xml:space="preserve">ners of whom </w:t>
      </w:r>
      <w:r w:rsidR="00E33CD3">
        <w:rPr>
          <w:rFonts w:ascii="Times New Roman" w:eastAsia="標楷體" w:hAnsi="Times New Roman" w:cs="Times New Roman" w:hint="eastAsia"/>
          <w:szCs w:val="24"/>
        </w:rPr>
        <w:t xml:space="preserve">at least one third shall be </w:t>
      </w:r>
      <w:r w:rsidR="00565E6F">
        <w:rPr>
          <w:rFonts w:ascii="Times New Roman" w:eastAsia="標楷體" w:hAnsi="Times New Roman" w:cs="Times New Roman" w:hint="eastAsia"/>
          <w:szCs w:val="24"/>
        </w:rPr>
        <w:t xml:space="preserve">external </w:t>
      </w:r>
      <w:r w:rsidR="00B203B9">
        <w:rPr>
          <w:rFonts w:ascii="Times New Roman" w:eastAsia="標楷體" w:hAnsi="Times New Roman" w:cs="Times New Roman" w:hint="eastAsia"/>
          <w:szCs w:val="24"/>
        </w:rPr>
        <w:t>examiner</w:t>
      </w:r>
      <w:r w:rsidR="00E33CD3">
        <w:rPr>
          <w:rFonts w:ascii="Times New Roman" w:eastAsia="標楷體" w:hAnsi="Times New Roman" w:cs="Times New Roman" w:hint="eastAsia"/>
          <w:szCs w:val="24"/>
        </w:rPr>
        <w:t>s.</w:t>
      </w:r>
    </w:p>
    <w:p w14:paraId="4E8F4365" w14:textId="0037BFE3" w:rsidR="00E76A39" w:rsidRDefault="001C1CE2"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The degree examination for the doctoral program of this Department, which shall be conducted orally, </w:t>
      </w:r>
      <w:r w:rsidR="002C5B24">
        <w:rPr>
          <w:rFonts w:ascii="Times New Roman" w:eastAsia="標楷體" w:hAnsi="Times New Roman" w:cs="Times New Roman"/>
          <w:szCs w:val="24"/>
        </w:rPr>
        <w:t>must</w:t>
      </w:r>
      <w:r w:rsidR="002C5B24">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be passed.  </w:t>
      </w:r>
    </w:p>
    <w:p w14:paraId="450B5F92" w14:textId="6D1F5BC2" w:rsidR="001C1CE2" w:rsidRDefault="002F2B58"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There shall be five to nine oral examiners for the degree examination with external examiners accounting for at least one third of the examiners.</w:t>
      </w:r>
    </w:p>
    <w:p w14:paraId="1107A3B0" w14:textId="55935963" w:rsidR="002F2B58" w:rsidRDefault="007F544B"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For other requirements, please see the Detailed Regulations of National Central University for the Degree Examination of Doctoral and Master</w:t>
      </w:r>
      <w:r w:rsidR="002C5B24">
        <w:rPr>
          <w:rFonts w:ascii="Times New Roman" w:eastAsia="標楷體" w:hAnsi="Times New Roman" w:cs="Times New Roman"/>
          <w:szCs w:val="24"/>
        </w:rPr>
        <w:t>’</w:t>
      </w:r>
      <w:r>
        <w:rPr>
          <w:rFonts w:ascii="Times New Roman" w:eastAsia="標楷體" w:hAnsi="Times New Roman" w:cs="Times New Roman" w:hint="eastAsia"/>
          <w:szCs w:val="24"/>
        </w:rPr>
        <w:t xml:space="preserve">s Programs and the </w:t>
      </w:r>
      <w:r w:rsidR="00003693">
        <w:rPr>
          <w:rFonts w:ascii="Times New Roman" w:eastAsia="標楷體" w:hAnsi="Times New Roman" w:cs="Times New Roman" w:hint="eastAsia"/>
          <w:szCs w:val="24"/>
        </w:rPr>
        <w:t xml:space="preserve">Administrative Rules </w:t>
      </w:r>
      <w:r w:rsidR="00F25279">
        <w:rPr>
          <w:rFonts w:ascii="Times New Roman" w:eastAsia="標楷體" w:hAnsi="Times New Roman" w:cs="Times New Roman" w:hint="eastAsia"/>
          <w:szCs w:val="24"/>
        </w:rPr>
        <w:t xml:space="preserve">for the </w:t>
      </w:r>
      <w:r w:rsidR="00003693">
        <w:rPr>
          <w:rFonts w:ascii="Times New Roman" w:eastAsia="標楷體" w:hAnsi="Times New Roman" w:cs="Times New Roman" w:hint="eastAsia"/>
          <w:szCs w:val="24"/>
        </w:rPr>
        <w:t>Academic Progress of Doctoral Students of the School of Business Administration of National Central University</w:t>
      </w:r>
      <w:r w:rsidR="009E3046">
        <w:rPr>
          <w:rFonts w:ascii="Times New Roman" w:eastAsia="標楷體" w:hAnsi="Times New Roman" w:cs="Times New Roman" w:hint="eastAsia"/>
          <w:szCs w:val="24"/>
        </w:rPr>
        <w:t xml:space="preserve">.  </w:t>
      </w:r>
    </w:p>
    <w:p w14:paraId="1AF34828" w14:textId="4EFB15D5" w:rsidR="000B39D9" w:rsidRPr="00F853C2" w:rsidRDefault="003F4DD1" w:rsidP="00AA2DB8">
      <w:pPr>
        <w:pStyle w:val="aa"/>
        <w:numPr>
          <w:ilvl w:val="0"/>
          <w:numId w:val="19"/>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If a student has passed the dissertation oral examination during the semester and meets the graduation requirements, application may be submitted to drop or </w:t>
      </w:r>
      <w:r w:rsidR="0039538A">
        <w:rPr>
          <w:rFonts w:ascii="Times New Roman" w:eastAsia="標楷體" w:hAnsi="Times New Roman" w:cs="Times New Roman" w:hint="eastAsia"/>
          <w:szCs w:val="24"/>
        </w:rPr>
        <w:t>withdraw from</w:t>
      </w:r>
      <w:r>
        <w:rPr>
          <w:rFonts w:ascii="Times New Roman" w:eastAsia="標楷體" w:hAnsi="Times New Roman" w:cs="Times New Roman" w:hint="eastAsia"/>
          <w:szCs w:val="24"/>
        </w:rPr>
        <w:t xml:space="preserve"> Research Methods during the semester </w:t>
      </w:r>
      <w:r w:rsidR="00271013">
        <w:rPr>
          <w:rFonts w:ascii="Times New Roman" w:eastAsia="標楷體" w:hAnsi="Times New Roman" w:cs="Times New Roman" w:hint="eastAsia"/>
          <w:szCs w:val="24"/>
        </w:rPr>
        <w:t>before the deadline for add/drop application</w:t>
      </w:r>
      <w:r w:rsidR="00D13C5A">
        <w:rPr>
          <w:rFonts w:ascii="Times New Roman" w:eastAsia="標楷體" w:hAnsi="Times New Roman" w:cs="Times New Roman" w:hint="eastAsia"/>
          <w:szCs w:val="24"/>
        </w:rPr>
        <w:t xml:space="preserve">. If this does not coincide with the add-drop or </w:t>
      </w:r>
      <w:r w:rsidR="006F32A6">
        <w:rPr>
          <w:rFonts w:ascii="Times New Roman" w:eastAsia="標楷體" w:hAnsi="Times New Roman" w:cs="Times New Roman" w:hint="eastAsia"/>
          <w:szCs w:val="24"/>
        </w:rPr>
        <w:t xml:space="preserve">withdrawal application period, </w:t>
      </w:r>
      <w:r w:rsidR="002C5B24">
        <w:rPr>
          <w:rFonts w:ascii="Times New Roman" w:eastAsia="標楷體" w:hAnsi="Times New Roman" w:cs="Times New Roman"/>
          <w:szCs w:val="24"/>
        </w:rPr>
        <w:t xml:space="preserve">then </w:t>
      </w:r>
      <w:r w:rsidR="006F32A6">
        <w:rPr>
          <w:rFonts w:ascii="Times New Roman" w:eastAsia="標楷體" w:hAnsi="Times New Roman" w:cs="Times New Roman" w:hint="eastAsia"/>
          <w:szCs w:val="24"/>
        </w:rPr>
        <w:t>an application may be submitted to the Curriculum Committee</w:t>
      </w:r>
      <w:r w:rsidR="0039538A">
        <w:rPr>
          <w:rFonts w:ascii="Times New Roman" w:eastAsia="標楷體" w:hAnsi="Times New Roman" w:cs="Times New Roman" w:hint="eastAsia"/>
          <w:szCs w:val="24"/>
        </w:rPr>
        <w:t xml:space="preserve">, which will apply to </w:t>
      </w:r>
      <w:r w:rsidR="000B39D9">
        <w:rPr>
          <w:rFonts w:ascii="Times New Roman" w:eastAsia="標楷體" w:hAnsi="Times New Roman" w:cs="Times New Roman" w:hint="eastAsia"/>
          <w:szCs w:val="24"/>
        </w:rPr>
        <w:t>the University</w:t>
      </w:r>
      <w:r w:rsidR="0039538A">
        <w:rPr>
          <w:rFonts w:ascii="Times New Roman" w:eastAsia="標楷體" w:hAnsi="Times New Roman" w:cs="Times New Roman" w:hint="eastAsia"/>
          <w:szCs w:val="24"/>
        </w:rPr>
        <w:t xml:space="preserve"> for the withdrawal from</w:t>
      </w:r>
      <w:r w:rsidR="000B39D9">
        <w:rPr>
          <w:rFonts w:ascii="Times New Roman" w:eastAsia="標楷體" w:hAnsi="Times New Roman" w:cs="Times New Roman" w:hint="eastAsia"/>
          <w:szCs w:val="24"/>
        </w:rPr>
        <w:t xml:space="preserve"> Research Methods.</w:t>
      </w:r>
    </w:p>
    <w:p w14:paraId="44C29960" w14:textId="4C986616" w:rsidR="000B39D9" w:rsidRDefault="000B39D9"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 xml:space="preserve">Article 7 </w:t>
      </w:r>
      <w:r w:rsidR="002004C4">
        <w:rPr>
          <w:rFonts w:ascii="Times New Roman" w:eastAsia="標楷體" w:hAnsi="Times New Roman" w:cs="Times New Roman" w:hint="eastAsia"/>
          <w:szCs w:val="24"/>
        </w:rPr>
        <w:t>Credit Waiver</w:t>
      </w:r>
    </w:p>
    <w:p w14:paraId="38C73065" w14:textId="4CCAEC1A" w:rsidR="002004C4" w:rsidRDefault="002004C4" w:rsidP="00AA2DB8">
      <w:pPr>
        <w:pStyle w:val="aa"/>
        <w:numPr>
          <w:ilvl w:val="0"/>
          <w:numId w:val="22"/>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Up to nine credits may be waived. Courses in a doctoral program of another university or departmen</w:t>
      </w:r>
      <w:r w:rsidR="00AD4E1D">
        <w:rPr>
          <w:rFonts w:ascii="Times New Roman" w:eastAsia="標楷體" w:hAnsi="Times New Roman" w:cs="Times New Roman" w:hint="eastAsia"/>
          <w:szCs w:val="24"/>
        </w:rPr>
        <w:t>t may not be used to waive</w:t>
      </w:r>
      <w:r>
        <w:rPr>
          <w:rFonts w:ascii="Times New Roman" w:eastAsia="標楷體" w:hAnsi="Times New Roman" w:cs="Times New Roman" w:hint="eastAsia"/>
          <w:szCs w:val="24"/>
        </w:rPr>
        <w:t xml:space="preserve"> the credits of the Department</w:t>
      </w:r>
      <w:r w:rsidR="002C5B24">
        <w:rPr>
          <w:rFonts w:ascii="Times New Roman" w:eastAsia="標楷體" w:hAnsi="Times New Roman" w:cs="Times New Roman"/>
          <w:szCs w:val="24"/>
        </w:rPr>
        <w:t>’</w:t>
      </w:r>
      <w:r>
        <w:rPr>
          <w:rFonts w:ascii="Times New Roman" w:eastAsia="標楷體" w:hAnsi="Times New Roman" w:cs="Times New Roman" w:hint="eastAsia"/>
          <w:szCs w:val="24"/>
        </w:rPr>
        <w:t xml:space="preserve">s financial courses, provided that </w:t>
      </w:r>
      <w:r w:rsidR="00FB544E">
        <w:rPr>
          <w:rFonts w:ascii="Times New Roman" w:eastAsia="標楷體" w:hAnsi="Times New Roman" w:cs="Times New Roman" w:hint="eastAsia"/>
          <w:szCs w:val="24"/>
        </w:rPr>
        <w:t>this restriction does not apply to courses of the Department</w:t>
      </w:r>
      <w:r w:rsidR="002C5B24">
        <w:rPr>
          <w:rFonts w:ascii="Times New Roman" w:eastAsia="標楷體" w:hAnsi="Times New Roman" w:cs="Times New Roman"/>
          <w:szCs w:val="24"/>
        </w:rPr>
        <w:t>’</w:t>
      </w:r>
      <w:r w:rsidR="00FB544E">
        <w:rPr>
          <w:rFonts w:ascii="Times New Roman" w:eastAsia="標楷體" w:hAnsi="Times New Roman" w:cs="Times New Roman" w:hint="eastAsia"/>
          <w:szCs w:val="24"/>
        </w:rPr>
        <w:t xml:space="preserve">s doctoral program </w:t>
      </w:r>
      <w:r w:rsidR="002C5B24">
        <w:rPr>
          <w:rFonts w:ascii="Times New Roman" w:eastAsia="標楷體" w:hAnsi="Times New Roman" w:cs="Times New Roman"/>
          <w:szCs w:val="24"/>
        </w:rPr>
        <w:t>that</w:t>
      </w:r>
      <w:r w:rsidR="002C5B24">
        <w:rPr>
          <w:rFonts w:ascii="Times New Roman" w:eastAsia="標楷體" w:hAnsi="Times New Roman" w:cs="Times New Roman" w:hint="eastAsia"/>
          <w:szCs w:val="24"/>
        </w:rPr>
        <w:t xml:space="preserve"> </w:t>
      </w:r>
      <w:r w:rsidR="00FB544E">
        <w:rPr>
          <w:rFonts w:ascii="Times New Roman" w:eastAsia="標楷體" w:hAnsi="Times New Roman" w:cs="Times New Roman" w:hint="eastAsia"/>
          <w:szCs w:val="24"/>
        </w:rPr>
        <w:t xml:space="preserve">have been taken earlier. </w:t>
      </w:r>
    </w:p>
    <w:p w14:paraId="6F8EB65D" w14:textId="3CD0BE02" w:rsidR="00FB544E" w:rsidRDefault="00FB544E" w:rsidP="00AA2DB8">
      <w:pPr>
        <w:pStyle w:val="aa"/>
        <w:numPr>
          <w:ilvl w:val="0"/>
          <w:numId w:val="22"/>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If </w:t>
      </w:r>
      <w:r w:rsidR="002D2D24">
        <w:rPr>
          <w:rFonts w:ascii="Times New Roman" w:eastAsia="標楷體" w:hAnsi="Times New Roman" w:cs="Times New Roman"/>
          <w:szCs w:val="24"/>
        </w:rPr>
        <w:t xml:space="preserve">the </w:t>
      </w:r>
      <w:r>
        <w:rPr>
          <w:rFonts w:ascii="Times New Roman" w:eastAsia="標楷體" w:hAnsi="Times New Roman" w:cs="Times New Roman" w:hint="eastAsia"/>
          <w:szCs w:val="24"/>
        </w:rPr>
        <w:t xml:space="preserve">courses of </w:t>
      </w:r>
      <w:r w:rsidR="004F7551">
        <w:rPr>
          <w:rFonts w:ascii="Times New Roman" w:eastAsia="標楷體" w:hAnsi="Times New Roman" w:cs="Times New Roman"/>
          <w:szCs w:val="24"/>
        </w:rPr>
        <w:t>M</w:t>
      </w:r>
      <w:r>
        <w:rPr>
          <w:rFonts w:ascii="Times New Roman" w:eastAsia="標楷體" w:hAnsi="Times New Roman" w:cs="Times New Roman" w:hint="eastAsia"/>
          <w:szCs w:val="24"/>
        </w:rPr>
        <w:t xml:space="preserve">icroeconomics and </w:t>
      </w:r>
      <w:r w:rsidR="004F7551">
        <w:rPr>
          <w:rFonts w:ascii="Times New Roman" w:eastAsia="標楷體" w:hAnsi="Times New Roman" w:cs="Times New Roman"/>
          <w:szCs w:val="24"/>
        </w:rPr>
        <w:t>M</w:t>
      </w:r>
      <w:r w:rsidR="003A1F6D">
        <w:rPr>
          <w:rFonts w:ascii="Times New Roman" w:eastAsia="標楷體" w:hAnsi="Times New Roman" w:cs="Times New Roman" w:hint="eastAsia"/>
          <w:szCs w:val="24"/>
        </w:rPr>
        <w:t>acroeconomics offered</w:t>
      </w:r>
      <w:r w:rsidR="00F853C2">
        <w:rPr>
          <w:rFonts w:ascii="Times New Roman" w:eastAsia="標楷體" w:hAnsi="Times New Roman" w:cs="Times New Roman" w:hint="eastAsia"/>
          <w:szCs w:val="24"/>
        </w:rPr>
        <w:t xml:space="preserve"> by</w:t>
      </w:r>
      <w:r w:rsidR="003A1F6D">
        <w:rPr>
          <w:rFonts w:ascii="Times New Roman" w:eastAsia="標楷體" w:hAnsi="Times New Roman" w:cs="Times New Roman" w:hint="eastAsia"/>
          <w:szCs w:val="24"/>
        </w:rPr>
        <w:t xml:space="preserve"> a </w:t>
      </w:r>
      <w:r w:rsidR="002B127F">
        <w:rPr>
          <w:rFonts w:ascii="Times New Roman" w:eastAsia="標楷體" w:hAnsi="Times New Roman" w:cs="Times New Roman"/>
          <w:szCs w:val="24"/>
        </w:rPr>
        <w:t>graduate program</w:t>
      </w:r>
      <w:r w:rsidR="003A1F6D">
        <w:rPr>
          <w:rFonts w:ascii="Times New Roman" w:eastAsia="標楷體" w:hAnsi="Times New Roman" w:cs="Times New Roman" w:hint="eastAsia"/>
          <w:szCs w:val="24"/>
        </w:rPr>
        <w:t xml:space="preserve"> of the University or another university have been taken with </w:t>
      </w:r>
      <w:r w:rsidR="002B127F">
        <w:rPr>
          <w:rFonts w:ascii="Times New Roman" w:eastAsia="標楷體" w:hAnsi="Times New Roman" w:cs="Times New Roman"/>
          <w:szCs w:val="24"/>
        </w:rPr>
        <w:t>exceptional</w:t>
      </w:r>
      <w:r w:rsidR="003A1F6D">
        <w:rPr>
          <w:rFonts w:ascii="Times New Roman" w:eastAsia="標楷體" w:hAnsi="Times New Roman" w:cs="Times New Roman" w:hint="eastAsia"/>
          <w:szCs w:val="24"/>
        </w:rPr>
        <w:t xml:space="preserve"> grades, </w:t>
      </w:r>
      <w:r w:rsidR="00214191">
        <w:rPr>
          <w:rFonts w:ascii="Times New Roman" w:eastAsia="標楷體" w:hAnsi="Times New Roman" w:cs="Times New Roman" w:hint="eastAsia"/>
          <w:szCs w:val="24"/>
        </w:rPr>
        <w:t>a</w:t>
      </w:r>
      <w:r w:rsidR="002A7967">
        <w:rPr>
          <w:rFonts w:ascii="Times New Roman" w:eastAsia="標楷體" w:hAnsi="Times New Roman" w:cs="Times New Roman" w:hint="eastAsia"/>
          <w:szCs w:val="24"/>
        </w:rPr>
        <w:t xml:space="preserve"> credit waiver application may be made to waive three credits of </w:t>
      </w:r>
      <w:r w:rsidR="004F7551">
        <w:rPr>
          <w:rFonts w:ascii="Times New Roman" w:eastAsia="標楷體" w:hAnsi="Times New Roman" w:cs="Times New Roman"/>
          <w:szCs w:val="24"/>
        </w:rPr>
        <w:t>Advanced</w:t>
      </w:r>
      <w:r w:rsidR="002B127F">
        <w:rPr>
          <w:rFonts w:ascii="Times New Roman" w:eastAsia="標楷體" w:hAnsi="Times New Roman" w:cs="Times New Roman"/>
          <w:szCs w:val="24"/>
        </w:rPr>
        <w:t xml:space="preserve"> M</w:t>
      </w:r>
      <w:r w:rsidR="00EF02EA">
        <w:rPr>
          <w:rFonts w:ascii="Times New Roman" w:eastAsia="標楷體" w:hAnsi="Times New Roman" w:cs="Times New Roman" w:hint="eastAsia"/>
          <w:szCs w:val="24"/>
        </w:rPr>
        <w:t xml:space="preserve">icroeconomics and three credits of </w:t>
      </w:r>
      <w:r w:rsidR="002B127F">
        <w:rPr>
          <w:rFonts w:ascii="Times New Roman" w:eastAsia="標楷體" w:hAnsi="Times New Roman" w:cs="Times New Roman"/>
          <w:szCs w:val="24"/>
        </w:rPr>
        <w:t>Advanced M</w:t>
      </w:r>
      <w:r w:rsidR="00EF02EA">
        <w:rPr>
          <w:rFonts w:ascii="Times New Roman" w:eastAsia="標楷體" w:hAnsi="Times New Roman" w:cs="Times New Roman" w:hint="eastAsia"/>
          <w:szCs w:val="24"/>
        </w:rPr>
        <w:t xml:space="preserve">acroeconomics.  </w:t>
      </w:r>
    </w:p>
    <w:p w14:paraId="0A69BDCA" w14:textId="1101EDC6" w:rsidR="00EF02EA" w:rsidRDefault="00EF02EA" w:rsidP="00AA2DB8">
      <w:pPr>
        <w:pStyle w:val="aa"/>
        <w:numPr>
          <w:ilvl w:val="0"/>
          <w:numId w:val="22"/>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The w</w:t>
      </w:r>
      <w:r w:rsidR="00214191">
        <w:rPr>
          <w:rFonts w:ascii="Times New Roman" w:eastAsia="標楷體" w:hAnsi="Times New Roman" w:cs="Times New Roman" w:hint="eastAsia"/>
          <w:szCs w:val="24"/>
        </w:rPr>
        <w:t>aiver shall be approved by the Mentor of the PhD</w:t>
      </w:r>
      <w:r>
        <w:rPr>
          <w:rFonts w:ascii="Times New Roman" w:eastAsia="標楷體" w:hAnsi="Times New Roman" w:cs="Times New Roman" w:hint="eastAsia"/>
          <w:szCs w:val="24"/>
        </w:rPr>
        <w:t xml:space="preserve"> program and the Chairperson </w:t>
      </w:r>
      <w:r w:rsidR="00522DF8">
        <w:rPr>
          <w:rFonts w:ascii="Times New Roman" w:eastAsia="標楷體" w:hAnsi="Times New Roman" w:cs="Times New Roman" w:hint="eastAsia"/>
          <w:szCs w:val="24"/>
        </w:rPr>
        <w:t xml:space="preserve">of the Department. </w:t>
      </w:r>
    </w:p>
    <w:p w14:paraId="2F8B460B" w14:textId="37AE4292" w:rsidR="00522DF8" w:rsidRDefault="00522DF8" w:rsidP="00AA2DB8">
      <w:pPr>
        <w:pStyle w:val="aa"/>
        <w:numPr>
          <w:ilvl w:val="0"/>
          <w:numId w:val="22"/>
        </w:numPr>
        <w:spacing w:afterLines="100" w:after="240"/>
        <w:ind w:leftChars="0"/>
        <w:rPr>
          <w:rFonts w:ascii="Times New Roman" w:eastAsia="標楷體" w:hAnsi="Times New Roman" w:cs="Times New Roman"/>
          <w:szCs w:val="24"/>
        </w:rPr>
      </w:pPr>
      <w:r>
        <w:rPr>
          <w:rFonts w:ascii="Times New Roman" w:eastAsia="標楷體" w:hAnsi="Times New Roman" w:cs="Times New Roman" w:hint="eastAsia"/>
          <w:szCs w:val="24"/>
        </w:rPr>
        <w:t xml:space="preserve">For detailed rules, please refer to the Rules for Credit Waiver by </w:t>
      </w:r>
      <w:r w:rsidR="00AC3468">
        <w:rPr>
          <w:rFonts w:ascii="Times New Roman" w:eastAsia="標楷體" w:hAnsi="Times New Roman" w:cs="Times New Roman" w:hint="eastAsia"/>
          <w:szCs w:val="24"/>
        </w:rPr>
        <w:t xml:space="preserve">Students of the Department of Finance. </w:t>
      </w:r>
    </w:p>
    <w:p w14:paraId="66FDF509" w14:textId="76729A5A" w:rsidR="00AC3468" w:rsidRDefault="00AC3468"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lastRenderedPageBreak/>
        <w:t xml:space="preserve">Article 9 Matters not provided for under the Rules shall be governed by relevant requirements of the Ministry of Education and the University. </w:t>
      </w:r>
    </w:p>
    <w:p w14:paraId="4CF88E29" w14:textId="7D3FF732" w:rsidR="00AC3468" w:rsidRDefault="00AC3468" w:rsidP="00AA2DB8">
      <w:pPr>
        <w:spacing w:afterLines="100" w:after="240"/>
        <w:rPr>
          <w:rFonts w:ascii="Times New Roman" w:eastAsia="標楷體" w:hAnsi="Times New Roman" w:cs="Times New Roman"/>
          <w:szCs w:val="24"/>
        </w:rPr>
      </w:pPr>
      <w:r>
        <w:rPr>
          <w:rFonts w:ascii="Times New Roman" w:eastAsia="標楷體" w:hAnsi="Times New Roman" w:cs="Times New Roman" w:hint="eastAsia"/>
          <w:szCs w:val="24"/>
        </w:rPr>
        <w:t xml:space="preserve">Article 9 The Rules shall be adopted by the Department </w:t>
      </w:r>
      <w:r w:rsidR="00214191">
        <w:rPr>
          <w:rFonts w:ascii="Times New Roman" w:eastAsia="標楷體" w:hAnsi="Times New Roman" w:cs="Times New Roman" w:hint="eastAsia"/>
          <w:szCs w:val="24"/>
        </w:rPr>
        <w:t xml:space="preserve">Affairs </w:t>
      </w:r>
      <w:r>
        <w:rPr>
          <w:rFonts w:ascii="Times New Roman" w:eastAsia="標楷體" w:hAnsi="Times New Roman" w:cs="Times New Roman" w:hint="eastAsia"/>
          <w:szCs w:val="24"/>
        </w:rPr>
        <w:t xml:space="preserve">Meeting </w:t>
      </w:r>
      <w:r w:rsidRPr="00220AB5">
        <w:rPr>
          <w:rFonts w:ascii="Times New Roman" w:eastAsia="標楷體" w:hAnsi="Times New Roman" w:cs="Times New Roman" w:hint="eastAsia"/>
          <w:szCs w:val="24"/>
          <w:u w:val="single"/>
        </w:rPr>
        <w:t xml:space="preserve">and the School </w:t>
      </w:r>
      <w:r w:rsidR="002B127F">
        <w:rPr>
          <w:rFonts w:ascii="Times New Roman" w:eastAsia="標楷體" w:hAnsi="Times New Roman" w:cs="Times New Roman"/>
          <w:szCs w:val="24"/>
          <w:u w:val="single"/>
        </w:rPr>
        <w:t xml:space="preserve">of Management </w:t>
      </w:r>
      <w:r w:rsidRPr="00220AB5">
        <w:rPr>
          <w:rFonts w:ascii="Times New Roman" w:eastAsia="標楷體" w:hAnsi="Times New Roman" w:cs="Times New Roman" w:hint="eastAsia"/>
          <w:szCs w:val="24"/>
          <w:u w:val="single"/>
        </w:rPr>
        <w:t>Curriculum Committee</w:t>
      </w:r>
      <w:r>
        <w:rPr>
          <w:rFonts w:ascii="Times New Roman" w:eastAsia="標楷體" w:hAnsi="Times New Roman" w:cs="Times New Roman" w:hint="eastAsia"/>
          <w:szCs w:val="24"/>
        </w:rPr>
        <w:t xml:space="preserve"> and shall be implemented after being </w:t>
      </w:r>
      <w:r w:rsidR="00153A32">
        <w:rPr>
          <w:rFonts w:ascii="Times New Roman" w:eastAsia="標楷體" w:hAnsi="Times New Roman" w:cs="Times New Roman" w:hint="eastAsia"/>
          <w:szCs w:val="24"/>
        </w:rPr>
        <w:t xml:space="preserve">submitted to the </w:t>
      </w:r>
      <w:r w:rsidR="003967B2">
        <w:rPr>
          <w:rFonts w:ascii="Times New Roman" w:eastAsia="標楷體" w:hAnsi="Times New Roman" w:cs="Times New Roman" w:hint="eastAsia"/>
          <w:szCs w:val="24"/>
        </w:rPr>
        <w:t xml:space="preserve">Academic Affairs Conference for recordation, and this also applies to amendments thereto.  </w:t>
      </w:r>
    </w:p>
    <w:p w14:paraId="55696F73" w14:textId="77777777" w:rsidR="003967B2" w:rsidRDefault="003967B2" w:rsidP="00AC3468">
      <w:pPr>
        <w:rPr>
          <w:rFonts w:ascii="Times New Roman" w:eastAsia="標楷體" w:hAnsi="Times New Roman" w:cs="Times New Roman"/>
          <w:szCs w:val="24"/>
        </w:rPr>
      </w:pPr>
    </w:p>
    <w:p w14:paraId="255B3685" w14:textId="77777777" w:rsidR="003967B2" w:rsidRPr="00AC3468" w:rsidRDefault="003967B2" w:rsidP="00AC3468">
      <w:pPr>
        <w:rPr>
          <w:rFonts w:ascii="Times New Roman" w:eastAsia="標楷體" w:hAnsi="Times New Roman" w:cs="Times New Roman"/>
          <w:szCs w:val="24"/>
        </w:rPr>
      </w:pPr>
    </w:p>
    <w:p w14:paraId="2F3D77AD" w14:textId="72A2D0AD" w:rsidR="00F25279" w:rsidRPr="00E76A39" w:rsidRDefault="00E76A39" w:rsidP="00F25279">
      <w:pPr>
        <w:rPr>
          <w:rFonts w:ascii="Times New Roman" w:eastAsia="標楷體" w:hAnsi="Times New Roman" w:cs="Times New Roman"/>
          <w:szCs w:val="24"/>
        </w:rPr>
      </w:pPr>
      <w:r w:rsidRPr="00E76A39">
        <w:rPr>
          <w:rFonts w:ascii="Times New Roman" w:eastAsia="標楷體" w:hAnsi="Times New Roman" w:cs="Times New Roman"/>
          <w:szCs w:val="24"/>
        </w:rPr>
        <w:tab/>
      </w:r>
    </w:p>
    <w:p w14:paraId="01235732" w14:textId="77777777" w:rsidR="00E1116D" w:rsidRPr="00E1116D" w:rsidRDefault="00E1116D" w:rsidP="00E1116D">
      <w:pPr>
        <w:rPr>
          <w:rFonts w:ascii="Times New Roman" w:eastAsia="標楷體" w:hAnsi="Times New Roman" w:cs="Times New Roman"/>
          <w:szCs w:val="24"/>
        </w:rPr>
      </w:pPr>
    </w:p>
    <w:p w14:paraId="1DC2F8CA" w14:textId="284792C9" w:rsidR="00CF1E8D" w:rsidRDefault="00CF1E8D" w:rsidP="00286F26">
      <w:pPr>
        <w:rPr>
          <w:rFonts w:ascii="Times New Roman" w:eastAsia="標楷體" w:hAnsi="Times New Roman" w:cs="Times New Roman"/>
          <w:szCs w:val="24"/>
        </w:rPr>
      </w:pPr>
    </w:p>
    <w:p w14:paraId="5CD6E915" w14:textId="77777777" w:rsidR="00286F26" w:rsidRPr="00800F16" w:rsidRDefault="00286F26" w:rsidP="00286F26">
      <w:pPr>
        <w:rPr>
          <w:rFonts w:ascii="Times New Roman" w:eastAsia="標楷體" w:hAnsi="Times New Roman" w:cs="Times New Roman"/>
          <w:szCs w:val="24"/>
        </w:rPr>
      </w:pPr>
    </w:p>
    <w:sectPr w:rsidR="00286F26" w:rsidRPr="00800F16" w:rsidSect="000745F0">
      <w:footerReference w:type="even" r:id="rId8"/>
      <w:footerReference w:type="default" r:id="rId9"/>
      <w:pgSz w:w="11906" w:h="16838"/>
      <w:pgMar w:top="1134" w:right="1134" w:bottom="1134" w:left="993" w:header="709" w:footer="709" w:gutter="0"/>
      <w:cols w:space="709"/>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2D9E7" w16cex:dateUtc="2020-09-20T23:51:00Z"/>
  <w16cex:commentExtensible w16cex:durableId="2312DBF5" w16cex:dateUtc="2020-09-20T23:59:00Z"/>
  <w16cex:commentExtensible w16cex:durableId="2312DC55" w16cex:dateUtc="2020-09-21T00:01:00Z"/>
  <w16cex:commentExtensible w16cex:durableId="2312DD7B" w16cex:dateUtc="2020-09-21T00:06:00Z"/>
  <w16cex:commentExtensible w16cex:durableId="2312DEA1" w16cex:dateUtc="2020-09-21T0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191B9" w14:textId="77777777" w:rsidR="000D57EE" w:rsidRDefault="000D57EE">
      <w:r>
        <w:separator/>
      </w:r>
    </w:p>
  </w:endnote>
  <w:endnote w:type="continuationSeparator" w:id="0">
    <w:p w14:paraId="4C2A6F1A" w14:textId="77777777" w:rsidR="000D57EE" w:rsidRDefault="000D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75D5" w14:textId="77777777" w:rsidR="00FD75A0" w:rsidRDefault="00393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AB5D4C" w14:textId="77777777" w:rsidR="00FD75A0" w:rsidRDefault="000D57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836313"/>
      <w:docPartObj>
        <w:docPartGallery w:val="Page Numbers (Bottom of Page)"/>
        <w:docPartUnique/>
      </w:docPartObj>
    </w:sdtPr>
    <w:sdtEndPr/>
    <w:sdtContent>
      <w:p w14:paraId="25539F99" w14:textId="70A5FA71" w:rsidR="00220AB5" w:rsidRDefault="00220AB5" w:rsidP="00220AB5">
        <w:pPr>
          <w:pStyle w:val="a3"/>
          <w:jc w:val="center"/>
        </w:pPr>
        <w:r>
          <w:fldChar w:fldCharType="begin"/>
        </w:r>
        <w:r>
          <w:instrText>PAGE   \* MERGEFORMAT</w:instrText>
        </w:r>
        <w:r>
          <w:fldChar w:fldCharType="separate"/>
        </w:r>
        <w:r w:rsidRPr="00220AB5">
          <w:rPr>
            <w:noProof/>
            <w:lang w:val="zh-TW"/>
          </w:rPr>
          <w:t>4</w:t>
        </w:r>
        <w:r>
          <w:fldChar w:fldCharType="end"/>
        </w:r>
      </w:p>
    </w:sdtContent>
  </w:sdt>
  <w:p w14:paraId="51F24A4D" w14:textId="77777777" w:rsidR="00220AB5" w:rsidRDefault="00220A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A8EBD" w14:textId="77777777" w:rsidR="000D57EE" w:rsidRDefault="000D57EE">
      <w:r>
        <w:separator/>
      </w:r>
    </w:p>
  </w:footnote>
  <w:footnote w:type="continuationSeparator" w:id="0">
    <w:p w14:paraId="17B3F144" w14:textId="77777777" w:rsidR="000D57EE" w:rsidRDefault="000D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6EC6"/>
    <w:multiLevelType w:val="hybridMultilevel"/>
    <w:tmpl w:val="F78A151A"/>
    <w:lvl w:ilvl="0" w:tplc="5FB4D110">
      <w:start w:val="1"/>
      <w:numFmt w:val="taiwaneseCountingThousand"/>
      <w:lvlText w:val="%1、"/>
      <w:lvlJc w:val="left"/>
      <w:pPr>
        <w:ind w:left="1116" w:hanging="480"/>
      </w:pPr>
      <w:rPr>
        <w:rFonts w:ascii="標楷體" w:eastAsia="標楷體" w:hAnsi="標楷體" w:hint="eastAsia"/>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D5249D"/>
    <w:multiLevelType w:val="hybridMultilevel"/>
    <w:tmpl w:val="1DEE9A6C"/>
    <w:lvl w:ilvl="0" w:tplc="F7C043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0E65E6E"/>
    <w:multiLevelType w:val="hybridMultilevel"/>
    <w:tmpl w:val="8676DDE2"/>
    <w:lvl w:ilvl="0" w:tplc="37B46F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665766"/>
    <w:multiLevelType w:val="hybridMultilevel"/>
    <w:tmpl w:val="C1F8E758"/>
    <w:lvl w:ilvl="0" w:tplc="015473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583AEC"/>
    <w:multiLevelType w:val="hybridMultilevel"/>
    <w:tmpl w:val="6980C04E"/>
    <w:lvl w:ilvl="0" w:tplc="00B0D1AC">
      <w:numFmt w:val="bullet"/>
      <w:lvlText w:val=""/>
      <w:lvlJc w:val="left"/>
      <w:pPr>
        <w:ind w:left="840" w:hanging="480"/>
      </w:pPr>
      <w:rPr>
        <w:rFonts w:ascii="Wingdings" w:eastAsia="新細明體" w:hAnsi="Wingdings"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 w15:restartNumberingAfterBreak="0">
    <w:nsid w:val="2D196439"/>
    <w:multiLevelType w:val="singleLevel"/>
    <w:tmpl w:val="CB84329E"/>
    <w:lvl w:ilvl="0">
      <w:start w:val="4"/>
      <w:numFmt w:val="taiwaneseCountingThousand"/>
      <w:lvlText w:val="%1、"/>
      <w:legacy w:legacy="1" w:legacySpace="0" w:legacyIndent="480"/>
      <w:lvlJc w:val="left"/>
      <w:pPr>
        <w:ind w:left="1080" w:hanging="480"/>
      </w:pPr>
      <w:rPr>
        <w:rFonts w:ascii="標楷體" w:eastAsia="標楷體" w:hAnsi="標楷體" w:hint="eastAsia"/>
        <w:b w:val="0"/>
        <w:i w:val="0"/>
        <w:sz w:val="24"/>
        <w:u w:val="none"/>
      </w:rPr>
    </w:lvl>
  </w:abstractNum>
  <w:abstractNum w:abstractNumId="6" w15:restartNumberingAfterBreak="0">
    <w:nsid w:val="33FC07D0"/>
    <w:multiLevelType w:val="hybridMultilevel"/>
    <w:tmpl w:val="C3FC5042"/>
    <w:lvl w:ilvl="0" w:tplc="49A46B16">
      <w:start w:val="1"/>
      <w:numFmt w:val="taiwaneseCountingThousand"/>
      <w:lvlText w:val="第%1條"/>
      <w:lvlJc w:val="left"/>
      <w:pPr>
        <w:tabs>
          <w:tab w:val="num" w:pos="645"/>
        </w:tabs>
        <w:ind w:left="645" w:hanging="645"/>
      </w:pPr>
      <w:rPr>
        <w:rFonts w:eastAsia="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8D45AF"/>
    <w:multiLevelType w:val="hybridMultilevel"/>
    <w:tmpl w:val="B0321FE0"/>
    <w:lvl w:ilvl="0" w:tplc="D1F2D4F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8AD06DC"/>
    <w:multiLevelType w:val="hybridMultilevel"/>
    <w:tmpl w:val="D6449478"/>
    <w:lvl w:ilvl="0" w:tplc="618468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D91E20"/>
    <w:multiLevelType w:val="singleLevel"/>
    <w:tmpl w:val="BCA6D19C"/>
    <w:lvl w:ilvl="0">
      <w:start w:val="1"/>
      <w:numFmt w:val="decimal"/>
      <w:lvlText w:val="%1."/>
      <w:lvlJc w:val="left"/>
      <w:pPr>
        <w:tabs>
          <w:tab w:val="num" w:pos="1740"/>
        </w:tabs>
        <w:ind w:left="1740" w:hanging="180"/>
      </w:pPr>
      <w:rPr>
        <w:rFonts w:hint="eastAsia"/>
      </w:rPr>
    </w:lvl>
  </w:abstractNum>
  <w:abstractNum w:abstractNumId="10" w15:restartNumberingAfterBreak="0">
    <w:nsid w:val="38DC220F"/>
    <w:multiLevelType w:val="singleLevel"/>
    <w:tmpl w:val="BE04596A"/>
    <w:lvl w:ilvl="0">
      <w:start w:val="3"/>
      <w:numFmt w:val="taiwaneseCountingThousand"/>
      <w:lvlText w:val="%1、"/>
      <w:lvlJc w:val="left"/>
      <w:pPr>
        <w:ind w:left="1757" w:hanging="480"/>
      </w:pPr>
      <w:rPr>
        <w:rFonts w:ascii="標楷體" w:eastAsia="標楷體" w:hAnsi="標楷體" w:hint="eastAsia"/>
        <w:b w:val="0"/>
        <w:i w:val="0"/>
        <w:sz w:val="24"/>
        <w:u w:val="none"/>
        <w:lang w:val="en-US"/>
      </w:rPr>
    </w:lvl>
  </w:abstractNum>
  <w:abstractNum w:abstractNumId="11" w15:restartNumberingAfterBreak="0">
    <w:nsid w:val="4978564C"/>
    <w:multiLevelType w:val="hybridMultilevel"/>
    <w:tmpl w:val="A4A6224A"/>
    <w:lvl w:ilvl="0" w:tplc="D68E8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18A7"/>
    <w:multiLevelType w:val="singleLevel"/>
    <w:tmpl w:val="B7B8C676"/>
    <w:lvl w:ilvl="0">
      <w:start w:val="1"/>
      <w:numFmt w:val="taiwaneseCountingThousand"/>
      <w:lvlText w:val="(%1)"/>
      <w:lvlJc w:val="left"/>
      <w:pPr>
        <w:ind w:left="906" w:hanging="480"/>
      </w:pPr>
      <w:rPr>
        <w:rFonts w:cs="Times New Roman" w:hint="default"/>
        <w:b w:val="0"/>
        <w:i w:val="0"/>
        <w:color w:val="000000"/>
        <w:sz w:val="24"/>
        <w:u w:val="none"/>
      </w:rPr>
    </w:lvl>
  </w:abstractNum>
  <w:abstractNum w:abstractNumId="13" w15:restartNumberingAfterBreak="0">
    <w:nsid w:val="4D260333"/>
    <w:multiLevelType w:val="hybridMultilevel"/>
    <w:tmpl w:val="FA82DE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F947887"/>
    <w:multiLevelType w:val="singleLevel"/>
    <w:tmpl w:val="8488C0AE"/>
    <w:lvl w:ilvl="0">
      <w:start w:val="1"/>
      <w:numFmt w:val="taiwaneseCountingThousand"/>
      <w:lvlText w:val="%1、"/>
      <w:legacy w:legacy="1" w:legacySpace="0" w:legacyIndent="480"/>
      <w:lvlJc w:val="left"/>
      <w:pPr>
        <w:ind w:left="1116" w:hanging="480"/>
      </w:pPr>
      <w:rPr>
        <w:rFonts w:ascii="標楷體" w:eastAsia="標楷體" w:hAnsi="標楷體" w:hint="eastAsia"/>
        <w:b w:val="0"/>
        <w:i w:val="0"/>
        <w:sz w:val="24"/>
        <w:u w:val="none"/>
      </w:rPr>
    </w:lvl>
  </w:abstractNum>
  <w:abstractNum w:abstractNumId="15" w15:restartNumberingAfterBreak="0">
    <w:nsid w:val="62842947"/>
    <w:multiLevelType w:val="hybridMultilevel"/>
    <w:tmpl w:val="816EC740"/>
    <w:lvl w:ilvl="0" w:tplc="6184683C">
      <w:start w:val="1"/>
      <w:numFmt w:val="decimal"/>
      <w:lvlText w:val="%1."/>
      <w:lvlJc w:val="left"/>
      <w:pPr>
        <w:ind w:left="360" w:hanging="360"/>
      </w:pPr>
      <w:rPr>
        <w:rFonts w:hint="default"/>
      </w:rPr>
    </w:lvl>
    <w:lvl w:ilvl="1" w:tplc="565A54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BA2F64"/>
    <w:multiLevelType w:val="hybridMultilevel"/>
    <w:tmpl w:val="ABFA1F7E"/>
    <w:lvl w:ilvl="0" w:tplc="2D64D3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73E029F"/>
    <w:multiLevelType w:val="hybridMultilevel"/>
    <w:tmpl w:val="816EC740"/>
    <w:lvl w:ilvl="0" w:tplc="6184683C">
      <w:start w:val="1"/>
      <w:numFmt w:val="decimal"/>
      <w:lvlText w:val="%1."/>
      <w:lvlJc w:val="left"/>
      <w:pPr>
        <w:ind w:left="360" w:hanging="360"/>
      </w:pPr>
      <w:rPr>
        <w:rFonts w:hint="default"/>
      </w:rPr>
    </w:lvl>
    <w:lvl w:ilvl="1" w:tplc="565A540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757C40"/>
    <w:multiLevelType w:val="hybridMultilevel"/>
    <w:tmpl w:val="C756C3A6"/>
    <w:lvl w:ilvl="0" w:tplc="443AB4C6">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716156B2"/>
    <w:multiLevelType w:val="hybridMultilevel"/>
    <w:tmpl w:val="4F9A41F2"/>
    <w:lvl w:ilvl="0" w:tplc="58400F96">
      <w:start w:val="1"/>
      <w:numFmt w:val="taiwaneseCountingThousand"/>
      <w:lvlText w:val="(%1)"/>
      <w:lvlJc w:val="left"/>
      <w:pPr>
        <w:tabs>
          <w:tab w:val="num" w:pos="1444"/>
        </w:tabs>
        <w:ind w:left="1444" w:hanging="480"/>
      </w:pPr>
      <w:rPr>
        <w:rFonts w:cs="Times New Roman" w:hint="default"/>
        <w:color w:val="000000"/>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20" w15:restartNumberingAfterBreak="0">
    <w:nsid w:val="77123CC4"/>
    <w:multiLevelType w:val="hybridMultilevel"/>
    <w:tmpl w:val="ADBEEBA6"/>
    <w:lvl w:ilvl="0" w:tplc="DA52289E">
      <w:start w:val="1"/>
      <w:numFmt w:val="taiwaneseCountingThousand"/>
      <w:lvlText w:val="%1、"/>
      <w:lvlJc w:val="left"/>
      <w:pPr>
        <w:ind w:left="884" w:hanging="480"/>
      </w:pPr>
      <w:rPr>
        <w:rFonts w:hint="default"/>
      </w:rPr>
    </w:lvl>
    <w:lvl w:ilvl="1" w:tplc="04090019">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21" w15:restartNumberingAfterBreak="0">
    <w:nsid w:val="7D737AA8"/>
    <w:multiLevelType w:val="singleLevel"/>
    <w:tmpl w:val="9446ED80"/>
    <w:lvl w:ilvl="0">
      <w:start w:val="1"/>
      <w:numFmt w:val="taiwaneseCountingThousand"/>
      <w:lvlText w:val="%1、"/>
      <w:legacy w:legacy="1" w:legacySpace="0" w:legacyIndent="480"/>
      <w:lvlJc w:val="left"/>
      <w:pPr>
        <w:ind w:left="1124" w:hanging="480"/>
      </w:pPr>
      <w:rPr>
        <w:rFonts w:ascii="標楷體" w:eastAsia="標楷體" w:hAnsi="標楷體" w:hint="eastAsia"/>
        <w:b w:val="0"/>
        <w:i w:val="0"/>
        <w:sz w:val="24"/>
        <w:u w:val="none"/>
      </w:rPr>
    </w:lvl>
  </w:abstractNum>
  <w:num w:numId="1">
    <w:abstractNumId w:val="6"/>
  </w:num>
  <w:num w:numId="2">
    <w:abstractNumId w:val="10"/>
  </w:num>
  <w:num w:numId="3">
    <w:abstractNumId w:val="12"/>
  </w:num>
  <w:num w:numId="4">
    <w:abstractNumId w:val="21"/>
  </w:num>
  <w:num w:numId="5">
    <w:abstractNumId w:val="14"/>
  </w:num>
  <w:num w:numId="6">
    <w:abstractNumId w:val="5"/>
  </w:num>
  <w:num w:numId="7">
    <w:abstractNumId w:val="9"/>
  </w:num>
  <w:num w:numId="8">
    <w:abstractNumId w:val="13"/>
  </w:num>
  <w:num w:numId="9">
    <w:abstractNumId w:val="19"/>
  </w:num>
  <w:num w:numId="10">
    <w:abstractNumId w:val="20"/>
  </w:num>
  <w:num w:numId="11">
    <w:abstractNumId w:val="0"/>
  </w:num>
  <w:num w:numId="12">
    <w:abstractNumId w:val="8"/>
  </w:num>
  <w:num w:numId="13">
    <w:abstractNumId w:val="1"/>
  </w:num>
  <w:num w:numId="14">
    <w:abstractNumId w:val="17"/>
  </w:num>
  <w:num w:numId="15">
    <w:abstractNumId w:val="7"/>
  </w:num>
  <w:num w:numId="16">
    <w:abstractNumId w:val="16"/>
  </w:num>
  <w:num w:numId="17">
    <w:abstractNumId w:val="15"/>
  </w:num>
  <w:num w:numId="18">
    <w:abstractNumId w:val="11"/>
  </w:num>
  <w:num w:numId="19">
    <w:abstractNumId w:val="2"/>
  </w:num>
  <w:num w:numId="20">
    <w:abstractNumId w:val="18"/>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F9"/>
    <w:rsid w:val="00003693"/>
    <w:rsid w:val="00024EA8"/>
    <w:rsid w:val="00026A2B"/>
    <w:rsid w:val="00027940"/>
    <w:rsid w:val="00030546"/>
    <w:rsid w:val="00051347"/>
    <w:rsid w:val="00053C8A"/>
    <w:rsid w:val="00054A5D"/>
    <w:rsid w:val="000719DA"/>
    <w:rsid w:val="00073D5B"/>
    <w:rsid w:val="000745F0"/>
    <w:rsid w:val="000830D7"/>
    <w:rsid w:val="00095EC1"/>
    <w:rsid w:val="000B39D9"/>
    <w:rsid w:val="000D57EE"/>
    <w:rsid w:val="000D62EA"/>
    <w:rsid w:val="000D6CC9"/>
    <w:rsid w:val="000F2358"/>
    <w:rsid w:val="00100D5B"/>
    <w:rsid w:val="0010397B"/>
    <w:rsid w:val="0010427C"/>
    <w:rsid w:val="00117903"/>
    <w:rsid w:val="001516B0"/>
    <w:rsid w:val="00152D60"/>
    <w:rsid w:val="00153A32"/>
    <w:rsid w:val="00156F4C"/>
    <w:rsid w:val="00164C91"/>
    <w:rsid w:val="0018367B"/>
    <w:rsid w:val="0018468E"/>
    <w:rsid w:val="00187C94"/>
    <w:rsid w:val="001935D8"/>
    <w:rsid w:val="00196838"/>
    <w:rsid w:val="001973CA"/>
    <w:rsid w:val="001A5A9E"/>
    <w:rsid w:val="001B08A7"/>
    <w:rsid w:val="001B3580"/>
    <w:rsid w:val="001C17A1"/>
    <w:rsid w:val="001C1CE2"/>
    <w:rsid w:val="001E69C9"/>
    <w:rsid w:val="001F4E90"/>
    <w:rsid w:val="002004C4"/>
    <w:rsid w:val="00211B20"/>
    <w:rsid w:val="00214191"/>
    <w:rsid w:val="00220AB5"/>
    <w:rsid w:val="00222D62"/>
    <w:rsid w:val="00271013"/>
    <w:rsid w:val="00286F26"/>
    <w:rsid w:val="002A33FA"/>
    <w:rsid w:val="002A3E12"/>
    <w:rsid w:val="002A7967"/>
    <w:rsid w:val="002B1043"/>
    <w:rsid w:val="002B127F"/>
    <w:rsid w:val="002B5218"/>
    <w:rsid w:val="002B5AA7"/>
    <w:rsid w:val="002C2D36"/>
    <w:rsid w:val="002C5B24"/>
    <w:rsid w:val="002D2D24"/>
    <w:rsid w:val="002E5D2F"/>
    <w:rsid w:val="002F2B58"/>
    <w:rsid w:val="003225A9"/>
    <w:rsid w:val="00325715"/>
    <w:rsid w:val="003428E2"/>
    <w:rsid w:val="00342DC2"/>
    <w:rsid w:val="00342E7C"/>
    <w:rsid w:val="00356F51"/>
    <w:rsid w:val="003839E0"/>
    <w:rsid w:val="003934F9"/>
    <w:rsid w:val="0039538A"/>
    <w:rsid w:val="003967B2"/>
    <w:rsid w:val="00397240"/>
    <w:rsid w:val="003A1F6D"/>
    <w:rsid w:val="003F4DD1"/>
    <w:rsid w:val="004202F8"/>
    <w:rsid w:val="00424365"/>
    <w:rsid w:val="00427A72"/>
    <w:rsid w:val="00431A37"/>
    <w:rsid w:val="0043526E"/>
    <w:rsid w:val="00436141"/>
    <w:rsid w:val="00441ECE"/>
    <w:rsid w:val="00453872"/>
    <w:rsid w:val="004761CF"/>
    <w:rsid w:val="004812D8"/>
    <w:rsid w:val="004B1D5A"/>
    <w:rsid w:val="004C55BE"/>
    <w:rsid w:val="004E7517"/>
    <w:rsid w:val="004F4993"/>
    <w:rsid w:val="004F7551"/>
    <w:rsid w:val="00503A19"/>
    <w:rsid w:val="00504841"/>
    <w:rsid w:val="00522DF8"/>
    <w:rsid w:val="00530072"/>
    <w:rsid w:val="0053384D"/>
    <w:rsid w:val="0053544B"/>
    <w:rsid w:val="00565E6F"/>
    <w:rsid w:val="005B0E13"/>
    <w:rsid w:val="005D0348"/>
    <w:rsid w:val="005E0EDD"/>
    <w:rsid w:val="005F2F5A"/>
    <w:rsid w:val="005F48CA"/>
    <w:rsid w:val="00614ABA"/>
    <w:rsid w:val="00616E32"/>
    <w:rsid w:val="00627AB7"/>
    <w:rsid w:val="00632953"/>
    <w:rsid w:val="00645759"/>
    <w:rsid w:val="00652677"/>
    <w:rsid w:val="00677146"/>
    <w:rsid w:val="006830DC"/>
    <w:rsid w:val="0069107A"/>
    <w:rsid w:val="00697E54"/>
    <w:rsid w:val="006A48FA"/>
    <w:rsid w:val="006B2D20"/>
    <w:rsid w:val="006C0FF6"/>
    <w:rsid w:val="006D6A4D"/>
    <w:rsid w:val="006D77CE"/>
    <w:rsid w:val="006F32A6"/>
    <w:rsid w:val="006F7CCF"/>
    <w:rsid w:val="00706B28"/>
    <w:rsid w:val="007164D0"/>
    <w:rsid w:val="00716CE8"/>
    <w:rsid w:val="00724283"/>
    <w:rsid w:val="00727119"/>
    <w:rsid w:val="00736827"/>
    <w:rsid w:val="00742C51"/>
    <w:rsid w:val="007438BF"/>
    <w:rsid w:val="007461B9"/>
    <w:rsid w:val="007501FA"/>
    <w:rsid w:val="00771A85"/>
    <w:rsid w:val="0077417D"/>
    <w:rsid w:val="00784E8A"/>
    <w:rsid w:val="007953B6"/>
    <w:rsid w:val="007B613D"/>
    <w:rsid w:val="007D5E63"/>
    <w:rsid w:val="007E1FF5"/>
    <w:rsid w:val="007E2D3C"/>
    <w:rsid w:val="007F0052"/>
    <w:rsid w:val="007F1178"/>
    <w:rsid w:val="007F544B"/>
    <w:rsid w:val="007F5E6E"/>
    <w:rsid w:val="00800F16"/>
    <w:rsid w:val="00813AA7"/>
    <w:rsid w:val="00825277"/>
    <w:rsid w:val="008266A4"/>
    <w:rsid w:val="00847B94"/>
    <w:rsid w:val="0086673B"/>
    <w:rsid w:val="00873520"/>
    <w:rsid w:val="008742B2"/>
    <w:rsid w:val="00876E7A"/>
    <w:rsid w:val="008858FD"/>
    <w:rsid w:val="008B2453"/>
    <w:rsid w:val="008D32C4"/>
    <w:rsid w:val="008F49A8"/>
    <w:rsid w:val="008F7C8B"/>
    <w:rsid w:val="00912272"/>
    <w:rsid w:val="0098493D"/>
    <w:rsid w:val="009A6777"/>
    <w:rsid w:val="009B0DD7"/>
    <w:rsid w:val="009C50BC"/>
    <w:rsid w:val="009D5FEB"/>
    <w:rsid w:val="009E2BA0"/>
    <w:rsid w:val="009E3046"/>
    <w:rsid w:val="009F63A8"/>
    <w:rsid w:val="00A21BD6"/>
    <w:rsid w:val="00A33D0C"/>
    <w:rsid w:val="00A5602A"/>
    <w:rsid w:val="00A80352"/>
    <w:rsid w:val="00A80DB6"/>
    <w:rsid w:val="00A94470"/>
    <w:rsid w:val="00A95487"/>
    <w:rsid w:val="00AA2DB8"/>
    <w:rsid w:val="00AA3031"/>
    <w:rsid w:val="00AC3468"/>
    <w:rsid w:val="00AD4E1D"/>
    <w:rsid w:val="00AF41E5"/>
    <w:rsid w:val="00B11EC5"/>
    <w:rsid w:val="00B17F13"/>
    <w:rsid w:val="00B203B9"/>
    <w:rsid w:val="00B37F24"/>
    <w:rsid w:val="00B4234E"/>
    <w:rsid w:val="00B52D73"/>
    <w:rsid w:val="00B81411"/>
    <w:rsid w:val="00B92DDC"/>
    <w:rsid w:val="00BA34AF"/>
    <w:rsid w:val="00BA65E1"/>
    <w:rsid w:val="00BE1BAA"/>
    <w:rsid w:val="00C00A9E"/>
    <w:rsid w:val="00C07AD9"/>
    <w:rsid w:val="00C12BE2"/>
    <w:rsid w:val="00C55BB5"/>
    <w:rsid w:val="00C57F42"/>
    <w:rsid w:val="00C72B8A"/>
    <w:rsid w:val="00C75525"/>
    <w:rsid w:val="00C83886"/>
    <w:rsid w:val="00CA6396"/>
    <w:rsid w:val="00CD1DBF"/>
    <w:rsid w:val="00CE4DC2"/>
    <w:rsid w:val="00CE7187"/>
    <w:rsid w:val="00CF1E8D"/>
    <w:rsid w:val="00D04698"/>
    <w:rsid w:val="00D04E89"/>
    <w:rsid w:val="00D11699"/>
    <w:rsid w:val="00D12D5B"/>
    <w:rsid w:val="00D13C5A"/>
    <w:rsid w:val="00D21F47"/>
    <w:rsid w:val="00D34E78"/>
    <w:rsid w:val="00D661DE"/>
    <w:rsid w:val="00D77C78"/>
    <w:rsid w:val="00D80034"/>
    <w:rsid w:val="00D835B9"/>
    <w:rsid w:val="00D85E48"/>
    <w:rsid w:val="00DA55DD"/>
    <w:rsid w:val="00DB5897"/>
    <w:rsid w:val="00DC305C"/>
    <w:rsid w:val="00DD6684"/>
    <w:rsid w:val="00DE0C62"/>
    <w:rsid w:val="00E1116D"/>
    <w:rsid w:val="00E12D2A"/>
    <w:rsid w:val="00E14549"/>
    <w:rsid w:val="00E16661"/>
    <w:rsid w:val="00E26142"/>
    <w:rsid w:val="00E33CD3"/>
    <w:rsid w:val="00E359A2"/>
    <w:rsid w:val="00E457FF"/>
    <w:rsid w:val="00E76A39"/>
    <w:rsid w:val="00E92C58"/>
    <w:rsid w:val="00EC100B"/>
    <w:rsid w:val="00EE282B"/>
    <w:rsid w:val="00EF02EA"/>
    <w:rsid w:val="00F04A77"/>
    <w:rsid w:val="00F13250"/>
    <w:rsid w:val="00F22F79"/>
    <w:rsid w:val="00F25279"/>
    <w:rsid w:val="00F502F6"/>
    <w:rsid w:val="00F7474A"/>
    <w:rsid w:val="00F853C2"/>
    <w:rsid w:val="00FA1AA3"/>
    <w:rsid w:val="00FB475F"/>
    <w:rsid w:val="00FB544E"/>
    <w:rsid w:val="00FD0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9845"/>
  <w15:docId w15:val="{3D3DD792-5A7A-4CBD-ACA4-BDD81B7E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4F9"/>
    <w:pPr>
      <w:tabs>
        <w:tab w:val="center" w:pos="4153"/>
        <w:tab w:val="right" w:pos="8306"/>
      </w:tabs>
      <w:snapToGrid w:val="0"/>
    </w:pPr>
    <w:rPr>
      <w:sz w:val="20"/>
      <w:szCs w:val="20"/>
    </w:rPr>
  </w:style>
  <w:style w:type="character" w:customStyle="1" w:styleId="a4">
    <w:name w:val="頁尾 字元"/>
    <w:basedOn w:val="a0"/>
    <w:link w:val="a3"/>
    <w:uiPriority w:val="99"/>
    <w:rsid w:val="003934F9"/>
    <w:rPr>
      <w:sz w:val="20"/>
      <w:szCs w:val="20"/>
    </w:rPr>
  </w:style>
  <w:style w:type="character" w:styleId="a5">
    <w:name w:val="page number"/>
    <w:basedOn w:val="a0"/>
    <w:rsid w:val="003934F9"/>
  </w:style>
  <w:style w:type="paragraph" w:styleId="a6">
    <w:name w:val="header"/>
    <w:basedOn w:val="a"/>
    <w:link w:val="a7"/>
    <w:uiPriority w:val="99"/>
    <w:unhideWhenUsed/>
    <w:rsid w:val="00342E7C"/>
    <w:pPr>
      <w:tabs>
        <w:tab w:val="center" w:pos="4153"/>
        <w:tab w:val="right" w:pos="8306"/>
      </w:tabs>
      <w:snapToGrid w:val="0"/>
    </w:pPr>
    <w:rPr>
      <w:sz w:val="20"/>
      <w:szCs w:val="20"/>
    </w:rPr>
  </w:style>
  <w:style w:type="character" w:customStyle="1" w:styleId="a7">
    <w:name w:val="頁首 字元"/>
    <w:basedOn w:val="a0"/>
    <w:link w:val="a6"/>
    <w:uiPriority w:val="99"/>
    <w:rsid w:val="00342E7C"/>
    <w:rPr>
      <w:sz w:val="20"/>
      <w:szCs w:val="20"/>
    </w:rPr>
  </w:style>
  <w:style w:type="paragraph" w:styleId="a8">
    <w:name w:val="Balloon Text"/>
    <w:basedOn w:val="a"/>
    <w:link w:val="a9"/>
    <w:uiPriority w:val="99"/>
    <w:semiHidden/>
    <w:unhideWhenUsed/>
    <w:rsid w:val="002A3E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3E12"/>
    <w:rPr>
      <w:rFonts w:asciiTheme="majorHAnsi" w:eastAsiaTheme="majorEastAsia" w:hAnsiTheme="majorHAnsi" w:cstheme="majorBidi"/>
      <w:sz w:val="18"/>
      <w:szCs w:val="18"/>
    </w:rPr>
  </w:style>
  <w:style w:type="paragraph" w:customStyle="1" w:styleId="4">
    <w:name w:val="內文+4"/>
    <w:basedOn w:val="a"/>
    <w:next w:val="a"/>
    <w:uiPriority w:val="99"/>
    <w:rsid w:val="00D04E89"/>
    <w:pPr>
      <w:autoSpaceDE w:val="0"/>
      <w:autoSpaceDN w:val="0"/>
      <w:adjustRightInd w:val="0"/>
    </w:pPr>
    <w:rPr>
      <w:rFonts w:ascii="標楷體" w:eastAsia="標楷體" w:hAnsi="Times New Roman" w:cs="Times New Roman"/>
      <w:kern w:val="0"/>
      <w:szCs w:val="24"/>
    </w:rPr>
  </w:style>
  <w:style w:type="paragraph" w:customStyle="1" w:styleId="Default">
    <w:name w:val="Default"/>
    <w:rsid w:val="00D04E89"/>
    <w:pPr>
      <w:widowControl w:val="0"/>
      <w:autoSpaceDE w:val="0"/>
      <w:autoSpaceDN w:val="0"/>
      <w:adjustRightInd w:val="0"/>
    </w:pPr>
    <w:rPr>
      <w:rFonts w:ascii="標楷體" w:eastAsia="標楷體" w:hAnsi="Times New Roman" w:cs="標楷體"/>
      <w:color w:val="000000"/>
      <w:kern w:val="0"/>
      <w:szCs w:val="24"/>
    </w:rPr>
  </w:style>
  <w:style w:type="paragraph" w:styleId="aa">
    <w:name w:val="List Paragraph"/>
    <w:basedOn w:val="a"/>
    <w:uiPriority w:val="34"/>
    <w:qFormat/>
    <w:rsid w:val="00DE0C62"/>
    <w:pPr>
      <w:ind w:leftChars="200" w:left="480"/>
    </w:pPr>
  </w:style>
  <w:style w:type="character" w:styleId="ab">
    <w:name w:val="annotation reference"/>
    <w:basedOn w:val="a0"/>
    <w:uiPriority w:val="99"/>
    <w:semiHidden/>
    <w:unhideWhenUsed/>
    <w:rsid w:val="004F7551"/>
    <w:rPr>
      <w:sz w:val="16"/>
      <w:szCs w:val="16"/>
    </w:rPr>
  </w:style>
  <w:style w:type="paragraph" w:styleId="ac">
    <w:name w:val="annotation text"/>
    <w:basedOn w:val="a"/>
    <w:link w:val="ad"/>
    <w:uiPriority w:val="99"/>
    <w:semiHidden/>
    <w:unhideWhenUsed/>
    <w:rsid w:val="004F7551"/>
    <w:rPr>
      <w:sz w:val="20"/>
      <w:szCs w:val="20"/>
    </w:rPr>
  </w:style>
  <w:style w:type="character" w:customStyle="1" w:styleId="ad">
    <w:name w:val="註解文字 字元"/>
    <w:basedOn w:val="a0"/>
    <w:link w:val="ac"/>
    <w:uiPriority w:val="99"/>
    <w:semiHidden/>
    <w:rsid w:val="004F7551"/>
    <w:rPr>
      <w:sz w:val="20"/>
      <w:szCs w:val="20"/>
    </w:rPr>
  </w:style>
  <w:style w:type="paragraph" w:styleId="ae">
    <w:name w:val="annotation subject"/>
    <w:basedOn w:val="ac"/>
    <w:next w:val="ac"/>
    <w:link w:val="af"/>
    <w:uiPriority w:val="99"/>
    <w:semiHidden/>
    <w:unhideWhenUsed/>
    <w:rsid w:val="004F7551"/>
    <w:rPr>
      <w:b/>
      <w:bCs/>
    </w:rPr>
  </w:style>
  <w:style w:type="character" w:customStyle="1" w:styleId="af">
    <w:name w:val="註解主旨 字元"/>
    <w:basedOn w:val="ad"/>
    <w:link w:val="ae"/>
    <w:uiPriority w:val="99"/>
    <w:semiHidden/>
    <w:rsid w:val="004F75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316DE-AD7B-431E-B552-F8E03EC1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WeiHsien</cp:lastModifiedBy>
  <cp:revision>3</cp:revision>
  <cp:lastPrinted>2018-01-24T08:11:00Z</cp:lastPrinted>
  <dcterms:created xsi:type="dcterms:W3CDTF">2020-09-21T08:09:00Z</dcterms:created>
  <dcterms:modified xsi:type="dcterms:W3CDTF">2020-09-21T08:19:00Z</dcterms:modified>
</cp:coreProperties>
</file>